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99C2C9">
      <w:pPr>
        <w:snapToGrid w:val="0"/>
        <w:spacing w:line="360" w:lineRule="auto"/>
        <w:rPr>
          <w:rFonts w:ascii="宋体" w:hAnsi="宋体" w:cs="Arial"/>
          <w:b/>
          <w:sz w:val="28"/>
          <w:szCs w:val="30"/>
        </w:rPr>
      </w:pPr>
      <w:bookmarkStart w:id="0" w:name="_Toc288738390"/>
      <w:bookmarkStart w:id="1" w:name="_Toc288738823"/>
    </w:p>
    <w:p w14:paraId="2725C3DF">
      <w:pPr>
        <w:spacing w:line="360" w:lineRule="auto"/>
        <w:jc w:val="center"/>
        <w:outlineLvl w:val="0"/>
        <w:rPr>
          <w:rFonts w:ascii="宋体" w:hAnsi="宋体" w:cs="宋体"/>
          <w:b/>
          <w:kern w:val="0"/>
          <w:sz w:val="44"/>
          <w:szCs w:val="44"/>
        </w:rPr>
      </w:pPr>
      <w:r>
        <w:rPr>
          <w:rFonts w:hint="eastAsia" w:ascii="宋体" w:hAnsi="宋体" w:cs="宋体"/>
          <w:b/>
          <w:kern w:val="0"/>
          <w:sz w:val="44"/>
          <w:szCs w:val="44"/>
        </w:rPr>
        <w:t>江苏理工学院</w:t>
      </w:r>
      <w:r>
        <w:rPr>
          <w:rFonts w:hint="eastAsia" w:ascii="宋体" w:hAnsi="宋体" w:cs="宋体"/>
          <w:b/>
          <w:kern w:val="0"/>
          <w:sz w:val="44"/>
          <w:szCs w:val="44"/>
          <w:lang w:val="en-US" w:eastAsia="zh-CN"/>
        </w:rPr>
        <w:t>电梯维护</w:t>
      </w:r>
      <w:r>
        <w:rPr>
          <w:rFonts w:hint="eastAsia" w:ascii="宋体" w:hAnsi="宋体" w:cs="宋体"/>
          <w:b/>
          <w:kern w:val="0"/>
          <w:sz w:val="44"/>
          <w:szCs w:val="44"/>
        </w:rPr>
        <w:t xml:space="preserve">项目招标文件 </w:t>
      </w:r>
    </w:p>
    <w:p w14:paraId="551AED3B">
      <w:pPr>
        <w:adjustRightInd w:val="0"/>
        <w:snapToGrid w:val="0"/>
        <w:spacing w:line="360" w:lineRule="auto"/>
        <w:jc w:val="center"/>
        <w:rPr>
          <w:rFonts w:ascii="宋体" w:hAnsi="宋体"/>
          <w:b/>
          <w:sz w:val="28"/>
          <w:szCs w:val="32"/>
        </w:rPr>
      </w:pPr>
    </w:p>
    <w:p w14:paraId="1AAF5E0E">
      <w:pPr>
        <w:adjustRightInd w:val="0"/>
        <w:snapToGrid w:val="0"/>
        <w:spacing w:line="360" w:lineRule="auto"/>
        <w:jc w:val="center"/>
        <w:rPr>
          <w:rFonts w:ascii="宋体" w:hAnsi="宋体"/>
          <w:b/>
          <w:sz w:val="28"/>
          <w:szCs w:val="32"/>
        </w:rPr>
      </w:pPr>
      <w:r>
        <w:rPr>
          <w:rFonts w:hint="eastAsia" w:ascii="宋体" w:hAnsi="宋体" w:cs="宋体"/>
          <w:b/>
          <w:kern w:val="0"/>
          <w:sz w:val="44"/>
          <w:szCs w:val="44"/>
        </w:rPr>
        <w:t>项目编号：</w:t>
      </w:r>
      <w:r>
        <w:rPr>
          <w:rFonts w:ascii="宋体" w:hAnsi="宋体"/>
          <w:b/>
          <w:sz w:val="44"/>
          <w:szCs w:val="44"/>
        </w:rPr>
        <w:t>XEYSSQ20260701</w:t>
      </w:r>
    </w:p>
    <w:p w14:paraId="40B3205A">
      <w:pPr>
        <w:adjustRightInd w:val="0"/>
        <w:snapToGrid w:val="0"/>
        <w:spacing w:line="360" w:lineRule="auto"/>
        <w:jc w:val="center"/>
        <w:rPr>
          <w:rFonts w:hint="default" w:ascii="宋体" w:hAnsi="宋体" w:eastAsia="宋体"/>
          <w:b/>
          <w:color w:val="0000FF"/>
          <w:sz w:val="28"/>
          <w:szCs w:val="32"/>
          <w:lang w:val="en-US" w:eastAsia="zh-CN"/>
        </w:rPr>
      </w:pPr>
    </w:p>
    <w:p w14:paraId="5D798DF3">
      <w:pPr>
        <w:pStyle w:val="112"/>
        <w:spacing w:line="360" w:lineRule="auto"/>
        <w:ind w:firstLine="883"/>
        <w:rPr>
          <w:rFonts w:cs="宋体"/>
          <w:b/>
          <w:sz w:val="44"/>
          <w:szCs w:val="44"/>
        </w:rPr>
      </w:pPr>
    </w:p>
    <w:p w14:paraId="66E43F18">
      <w:pPr>
        <w:snapToGrid w:val="0"/>
        <w:spacing w:line="360" w:lineRule="auto"/>
        <w:jc w:val="center"/>
        <w:rPr>
          <w:rFonts w:ascii="宋体" w:hAnsi="宋体" w:cs="Arial"/>
          <w:b/>
          <w:sz w:val="20"/>
          <w:szCs w:val="21"/>
        </w:rPr>
      </w:pPr>
      <w:r>
        <w:rPr>
          <w:rFonts w:hint="eastAsia" w:ascii="宋体" w:hAnsi="宋体" w:cs="宋体"/>
          <w:b/>
          <w:kern w:val="0"/>
          <w:sz w:val="24"/>
        </w:rPr>
        <w:t xml:space="preserve"> </w:t>
      </w:r>
      <w:r>
        <w:rPr>
          <w:rFonts w:hint="eastAsia" w:ascii="宋体" w:hAnsi="宋体" w:cs="宋体"/>
          <w:kern w:val="0"/>
          <w:sz w:val="24"/>
        </w:rPr>
        <w:t xml:space="preserve"> </w:t>
      </w:r>
    </w:p>
    <w:p w14:paraId="3A1BE631">
      <w:pPr>
        <w:snapToGrid w:val="0"/>
        <w:spacing w:line="360" w:lineRule="auto"/>
        <w:jc w:val="center"/>
        <w:rPr>
          <w:rFonts w:ascii="宋体" w:hAnsi="宋体" w:cs="Arial"/>
          <w:b/>
          <w:sz w:val="20"/>
          <w:szCs w:val="21"/>
        </w:rPr>
      </w:pPr>
      <w:bookmarkStart w:id="30" w:name="_GoBack"/>
      <w:bookmarkEnd w:id="30"/>
    </w:p>
    <w:p w14:paraId="0E42CDC3">
      <w:pPr>
        <w:snapToGrid w:val="0"/>
        <w:spacing w:line="360" w:lineRule="auto"/>
        <w:jc w:val="center"/>
        <w:rPr>
          <w:rFonts w:ascii="宋体" w:hAnsi="宋体" w:cs="Arial"/>
          <w:b/>
          <w:sz w:val="20"/>
          <w:szCs w:val="21"/>
        </w:rPr>
      </w:pPr>
    </w:p>
    <w:p w14:paraId="13C3E8AE">
      <w:pPr>
        <w:snapToGrid w:val="0"/>
        <w:spacing w:line="360" w:lineRule="auto"/>
        <w:jc w:val="center"/>
        <w:rPr>
          <w:rFonts w:ascii="宋体" w:hAnsi="宋体" w:cs="Arial"/>
          <w:b/>
          <w:sz w:val="20"/>
          <w:szCs w:val="21"/>
        </w:rPr>
      </w:pPr>
    </w:p>
    <w:p w14:paraId="3D5A0BCF">
      <w:pPr>
        <w:snapToGrid w:val="0"/>
        <w:spacing w:line="360" w:lineRule="auto"/>
        <w:jc w:val="center"/>
        <w:rPr>
          <w:rFonts w:ascii="宋体" w:hAnsi="宋体" w:cs="Arial"/>
          <w:b/>
          <w:sz w:val="20"/>
          <w:szCs w:val="21"/>
        </w:rPr>
      </w:pPr>
    </w:p>
    <w:p w14:paraId="72F235C1">
      <w:pPr>
        <w:snapToGrid w:val="0"/>
        <w:spacing w:line="360" w:lineRule="auto"/>
        <w:jc w:val="center"/>
        <w:rPr>
          <w:rFonts w:ascii="宋体" w:hAnsi="宋体" w:cs="Arial"/>
          <w:b/>
          <w:sz w:val="20"/>
          <w:szCs w:val="21"/>
        </w:rPr>
      </w:pPr>
    </w:p>
    <w:p w14:paraId="156CEDFE">
      <w:pPr>
        <w:snapToGrid w:val="0"/>
        <w:spacing w:line="360" w:lineRule="auto"/>
        <w:jc w:val="center"/>
        <w:rPr>
          <w:rFonts w:ascii="宋体" w:hAnsi="宋体" w:cs="Arial"/>
          <w:b/>
          <w:sz w:val="20"/>
          <w:szCs w:val="21"/>
        </w:rPr>
      </w:pPr>
    </w:p>
    <w:p w14:paraId="67E5E710">
      <w:pPr>
        <w:snapToGrid w:val="0"/>
        <w:spacing w:line="360" w:lineRule="auto"/>
        <w:jc w:val="center"/>
        <w:rPr>
          <w:rFonts w:ascii="宋体" w:hAnsi="宋体" w:cs="Arial"/>
          <w:b/>
          <w:sz w:val="20"/>
          <w:szCs w:val="21"/>
        </w:rPr>
      </w:pPr>
    </w:p>
    <w:p w14:paraId="599AC926">
      <w:pPr>
        <w:snapToGrid w:val="0"/>
        <w:spacing w:line="360" w:lineRule="auto"/>
        <w:jc w:val="center"/>
        <w:rPr>
          <w:rFonts w:ascii="宋体" w:hAnsi="宋体" w:cs="Arial"/>
          <w:b/>
          <w:sz w:val="20"/>
          <w:szCs w:val="21"/>
        </w:rPr>
      </w:pPr>
    </w:p>
    <w:p w14:paraId="40EA0A57">
      <w:pPr>
        <w:snapToGrid w:val="0"/>
        <w:spacing w:line="360" w:lineRule="auto"/>
        <w:jc w:val="center"/>
        <w:rPr>
          <w:rFonts w:ascii="宋体" w:hAnsi="宋体" w:cs="Arial"/>
          <w:b/>
          <w:sz w:val="20"/>
          <w:szCs w:val="21"/>
        </w:rPr>
      </w:pPr>
    </w:p>
    <w:p w14:paraId="774C401F">
      <w:pPr>
        <w:snapToGrid w:val="0"/>
        <w:spacing w:line="360" w:lineRule="auto"/>
        <w:jc w:val="center"/>
        <w:rPr>
          <w:rFonts w:ascii="宋体" w:hAnsi="宋体" w:cs="Arial"/>
          <w:b/>
          <w:sz w:val="20"/>
          <w:szCs w:val="21"/>
        </w:rPr>
      </w:pPr>
    </w:p>
    <w:p w14:paraId="3B9C35F1">
      <w:pPr>
        <w:snapToGrid w:val="0"/>
        <w:spacing w:line="360" w:lineRule="auto"/>
        <w:jc w:val="center"/>
        <w:rPr>
          <w:rFonts w:ascii="宋体" w:hAnsi="宋体" w:cs="Arial"/>
          <w:b/>
          <w:sz w:val="20"/>
          <w:szCs w:val="21"/>
        </w:rPr>
      </w:pPr>
    </w:p>
    <w:p w14:paraId="7BB27C2D">
      <w:pPr>
        <w:snapToGrid w:val="0"/>
        <w:spacing w:line="360" w:lineRule="auto"/>
        <w:jc w:val="center"/>
        <w:rPr>
          <w:rFonts w:ascii="宋体" w:hAnsi="宋体" w:cs="Arial"/>
          <w:b/>
          <w:sz w:val="20"/>
          <w:szCs w:val="21"/>
        </w:rPr>
      </w:pPr>
    </w:p>
    <w:p w14:paraId="2009A1A9">
      <w:pPr>
        <w:snapToGrid w:val="0"/>
        <w:spacing w:line="360" w:lineRule="auto"/>
        <w:jc w:val="center"/>
        <w:rPr>
          <w:rFonts w:ascii="宋体" w:hAnsi="宋体" w:cs="Arial"/>
          <w:b/>
          <w:sz w:val="20"/>
          <w:szCs w:val="21"/>
        </w:rPr>
      </w:pPr>
    </w:p>
    <w:p w14:paraId="36CF04D8">
      <w:pPr>
        <w:snapToGrid w:val="0"/>
        <w:spacing w:line="360" w:lineRule="auto"/>
        <w:rPr>
          <w:rFonts w:ascii="宋体" w:hAnsi="宋体" w:cs="Arial"/>
          <w:b/>
          <w:sz w:val="20"/>
          <w:szCs w:val="21"/>
        </w:rPr>
      </w:pPr>
    </w:p>
    <w:p w14:paraId="73420BF8">
      <w:pPr>
        <w:snapToGrid w:val="0"/>
        <w:spacing w:line="360" w:lineRule="auto"/>
        <w:jc w:val="center"/>
        <w:rPr>
          <w:rFonts w:ascii="宋体" w:hAnsi="宋体" w:cs="Arial"/>
          <w:b/>
          <w:sz w:val="20"/>
          <w:szCs w:val="21"/>
        </w:rPr>
      </w:pPr>
    </w:p>
    <w:p w14:paraId="460D587F">
      <w:pPr>
        <w:snapToGrid w:val="0"/>
        <w:spacing w:line="360" w:lineRule="auto"/>
        <w:jc w:val="center"/>
        <w:rPr>
          <w:rFonts w:ascii="宋体" w:hAnsi="宋体" w:cs="Arial"/>
          <w:b/>
          <w:sz w:val="20"/>
          <w:szCs w:val="21"/>
        </w:rPr>
      </w:pPr>
    </w:p>
    <w:p w14:paraId="4A187234">
      <w:pPr>
        <w:snapToGrid w:val="0"/>
        <w:spacing w:line="360" w:lineRule="auto"/>
        <w:rPr>
          <w:rFonts w:ascii="宋体" w:hAnsi="宋体" w:cs="Arial"/>
          <w:b/>
          <w:sz w:val="20"/>
          <w:szCs w:val="21"/>
        </w:rPr>
      </w:pPr>
    </w:p>
    <w:p w14:paraId="5170D7D6">
      <w:pPr>
        <w:snapToGrid w:val="0"/>
        <w:spacing w:line="360" w:lineRule="auto"/>
        <w:rPr>
          <w:rFonts w:ascii="宋体" w:hAnsi="宋体" w:cs="Arial"/>
          <w:b/>
          <w:sz w:val="20"/>
          <w:szCs w:val="21"/>
        </w:rPr>
      </w:pPr>
    </w:p>
    <w:p w14:paraId="1C90AF8C">
      <w:pPr>
        <w:snapToGrid w:val="0"/>
        <w:spacing w:line="360" w:lineRule="auto"/>
        <w:jc w:val="center"/>
        <w:rPr>
          <w:rFonts w:ascii="宋体" w:hAnsi="宋体" w:cs="Arial"/>
          <w:b/>
          <w:sz w:val="20"/>
          <w:szCs w:val="21"/>
        </w:rPr>
      </w:pPr>
    </w:p>
    <w:p w14:paraId="4618D9F3">
      <w:pPr>
        <w:adjustRightInd w:val="0"/>
        <w:snapToGrid w:val="0"/>
        <w:spacing w:line="360" w:lineRule="auto"/>
        <w:jc w:val="center"/>
        <w:rPr>
          <w:rFonts w:ascii="宋体" w:hAnsi="宋体"/>
          <w:b/>
          <w:sz w:val="28"/>
          <w:szCs w:val="32"/>
        </w:rPr>
      </w:pPr>
      <w:r>
        <w:rPr>
          <w:rFonts w:ascii="宋体" w:hAnsi="宋体"/>
          <w:b/>
          <w:sz w:val="28"/>
          <w:szCs w:val="32"/>
        </w:rPr>
        <w:t xml:space="preserve">采购人： </w:t>
      </w:r>
      <w:r>
        <w:rPr>
          <w:rFonts w:hint="eastAsia" w:ascii="宋体" w:hAnsi="宋体"/>
          <w:b/>
          <w:sz w:val="28"/>
          <w:szCs w:val="32"/>
        </w:rPr>
        <w:t>江苏理工学院</w:t>
      </w:r>
    </w:p>
    <w:p w14:paraId="5127D0DC">
      <w:pPr>
        <w:adjustRightInd w:val="0"/>
        <w:snapToGrid w:val="0"/>
        <w:spacing w:line="360" w:lineRule="auto"/>
        <w:jc w:val="center"/>
        <w:rPr>
          <w:rFonts w:ascii="宋体" w:hAnsi="宋体" w:cs="Arial"/>
          <w:b/>
          <w:sz w:val="48"/>
          <w:szCs w:val="48"/>
        </w:rPr>
      </w:pPr>
      <w:r>
        <w:rPr>
          <w:rFonts w:hint="eastAsia" w:ascii="宋体" w:hAnsi="宋体"/>
          <w:b/>
          <w:sz w:val="28"/>
          <w:szCs w:val="32"/>
        </w:rPr>
        <w:t xml:space="preserve">  </w:t>
      </w:r>
      <w:r>
        <w:rPr>
          <w:rFonts w:ascii="宋体" w:hAnsi="宋体"/>
          <w:b/>
          <w:sz w:val="28"/>
          <w:szCs w:val="32"/>
        </w:rPr>
        <w:t>202</w:t>
      </w:r>
      <w:r>
        <w:rPr>
          <w:rFonts w:hint="eastAsia" w:ascii="宋体" w:hAnsi="宋体"/>
          <w:b/>
          <w:sz w:val="28"/>
          <w:szCs w:val="32"/>
          <w:lang w:val="en-US" w:eastAsia="zh-CN"/>
        </w:rPr>
        <w:t>6</w:t>
      </w:r>
      <w:r>
        <w:rPr>
          <w:rFonts w:ascii="宋体" w:hAnsi="宋体"/>
          <w:b/>
          <w:sz w:val="28"/>
          <w:szCs w:val="32"/>
        </w:rPr>
        <w:t>年</w:t>
      </w:r>
      <w:r>
        <w:rPr>
          <w:rFonts w:hint="eastAsia" w:ascii="宋体" w:hAnsi="宋体"/>
          <w:b/>
          <w:sz w:val="28"/>
          <w:szCs w:val="32"/>
          <w:lang w:val="en-US" w:eastAsia="zh-CN"/>
        </w:rPr>
        <w:t>7</w:t>
      </w:r>
      <w:r>
        <w:rPr>
          <w:rFonts w:ascii="宋体" w:hAnsi="宋体"/>
          <w:b/>
          <w:sz w:val="28"/>
          <w:szCs w:val="32"/>
        </w:rPr>
        <w:t>月</w:t>
      </w:r>
    </w:p>
    <w:p w14:paraId="75A3E6E6">
      <w:pPr>
        <w:pStyle w:val="4"/>
        <w:spacing w:line="360" w:lineRule="auto"/>
        <w:jc w:val="center"/>
        <w:rPr>
          <w:rFonts w:ascii="宋体" w:hAnsi="宋体" w:eastAsia="宋体" w:cs="宋体"/>
          <w:sz w:val="24"/>
          <w:szCs w:val="24"/>
        </w:rPr>
      </w:pPr>
      <w:bookmarkStart w:id="2" w:name="_Toc28359012"/>
      <w:bookmarkStart w:id="3" w:name="_Toc35393798"/>
      <w:bookmarkStart w:id="4" w:name="_Toc35393629"/>
      <w:bookmarkStart w:id="5" w:name="_Toc28359089"/>
      <w:bookmarkStart w:id="6" w:name="_Toc288738340"/>
      <w:bookmarkStart w:id="7" w:name="_Toc494470475"/>
      <w:bookmarkStart w:id="8" w:name="_Toc288738808"/>
      <w:r>
        <w:rPr>
          <w:rFonts w:hint="eastAsia" w:ascii="宋体" w:hAnsi="宋体" w:eastAsia="宋体" w:cs="宋体"/>
          <w:sz w:val="24"/>
          <w:szCs w:val="24"/>
        </w:rPr>
        <w:br w:type="page"/>
      </w:r>
      <w:r>
        <w:rPr>
          <w:rFonts w:hint="eastAsia" w:ascii="宋体" w:hAnsi="宋体" w:eastAsia="宋体" w:cs="宋体"/>
          <w:b/>
          <w:bCs/>
          <w:sz w:val="24"/>
          <w:szCs w:val="24"/>
          <w:lang w:val="en-US" w:eastAsia="zh-CN"/>
        </w:rPr>
        <w:t>招标</w:t>
      </w:r>
      <w:r>
        <w:rPr>
          <w:rFonts w:hint="eastAsia" w:ascii="宋体" w:hAnsi="宋体" w:eastAsia="宋体" w:cs="宋体"/>
          <w:b/>
          <w:bCs/>
          <w:sz w:val="24"/>
          <w:szCs w:val="24"/>
        </w:rPr>
        <w:t>公告</w:t>
      </w:r>
      <w:bookmarkEnd w:id="2"/>
      <w:bookmarkEnd w:id="3"/>
      <w:bookmarkEnd w:id="4"/>
      <w:bookmarkEnd w:id="5"/>
    </w:p>
    <w:p w14:paraId="0A72C497">
      <w:pPr>
        <w:pStyle w:val="4"/>
        <w:spacing w:line="360" w:lineRule="auto"/>
        <w:rPr>
          <w:rFonts w:ascii="宋体" w:hAnsi="宋体" w:eastAsia="宋体" w:cs="宋体"/>
          <w:sz w:val="24"/>
          <w:szCs w:val="24"/>
        </w:rPr>
      </w:pPr>
      <w:r>
        <w:rPr>
          <w:rFonts w:hint="eastAsia" w:ascii="宋体" w:hAnsi="宋体" w:eastAsia="宋体" w:cs="宋体"/>
          <w:b/>
          <w:bCs/>
          <w:color w:val="000000"/>
          <w:kern w:val="2"/>
          <w:sz w:val="24"/>
          <w:szCs w:val="24"/>
        </w:rPr>
        <w:t>一、项目概况</w:t>
      </w:r>
    </w:p>
    <w:p w14:paraId="66E2C253">
      <w:pPr>
        <w:adjustRightInd w:val="0"/>
        <w:snapToGrid w:val="0"/>
        <w:spacing w:line="360" w:lineRule="auto"/>
        <w:ind w:firstLine="480" w:firstLineChars="200"/>
        <w:jc w:val="both"/>
        <w:rPr>
          <w:rFonts w:hint="eastAsia" w:ascii="宋体" w:hAnsi="宋体" w:cs="宋体"/>
          <w:color w:val="000000"/>
          <w:sz w:val="24"/>
          <w:lang w:val="en-US" w:eastAsia="zh-CN"/>
        </w:rPr>
      </w:pPr>
      <w:r>
        <w:rPr>
          <w:rFonts w:hint="eastAsia" w:ascii="宋体" w:hAnsi="宋体" w:cs="宋体"/>
          <w:color w:val="000000"/>
          <w:sz w:val="24"/>
          <w:lang w:val="en-US" w:eastAsia="zh-CN"/>
        </w:rPr>
        <w:t>项目编号：XEYSSQ20260701</w:t>
      </w:r>
    </w:p>
    <w:p w14:paraId="79D9D53E">
      <w:pPr>
        <w:spacing w:line="360" w:lineRule="auto"/>
        <w:ind w:firstLine="480" w:firstLineChars="200"/>
        <w:jc w:val="both"/>
        <w:outlineLvl w:val="0"/>
        <w:rPr>
          <w:rFonts w:hint="default" w:ascii="宋体" w:hAnsi="宋体" w:cs="宋体"/>
          <w:color w:val="000000"/>
          <w:sz w:val="24"/>
          <w:lang w:val="en-US"/>
        </w:rPr>
      </w:pPr>
      <w:r>
        <w:rPr>
          <w:rFonts w:hint="eastAsia" w:ascii="宋体" w:hAnsi="宋体" w:cs="宋体"/>
          <w:color w:val="000000"/>
          <w:sz w:val="24"/>
        </w:rPr>
        <w:t>项目名称：</w:t>
      </w:r>
      <w:r>
        <w:rPr>
          <w:rFonts w:hint="eastAsia" w:ascii="宋体" w:hAnsi="宋体" w:cs="宋体"/>
          <w:color w:val="000000"/>
          <w:sz w:val="24"/>
          <w:lang w:val="en-US" w:eastAsia="zh-CN"/>
        </w:rPr>
        <w:t>江苏理工学院电梯维护</w:t>
      </w:r>
    </w:p>
    <w:p w14:paraId="1417C245">
      <w:pPr>
        <w:tabs>
          <w:tab w:val="left" w:pos="900"/>
        </w:tabs>
        <w:spacing w:line="360" w:lineRule="auto"/>
        <w:ind w:firstLine="480" w:firstLineChars="200"/>
        <w:rPr>
          <w:rFonts w:hint="eastAsia" w:ascii="宋体" w:hAnsi="宋体" w:eastAsia="宋体" w:cs="宋体"/>
          <w:color w:val="000000"/>
          <w:sz w:val="24"/>
          <w:lang w:eastAsia="zh-CN"/>
        </w:rPr>
      </w:pPr>
      <w:r>
        <w:rPr>
          <w:rFonts w:hint="eastAsia" w:ascii="宋体" w:hAnsi="宋体" w:cs="宋体"/>
          <w:color w:val="000000"/>
          <w:sz w:val="24"/>
        </w:rPr>
        <w:t>预算金额：</w:t>
      </w:r>
      <w:r>
        <w:rPr>
          <w:rFonts w:hint="eastAsia" w:ascii="宋体" w:hAnsi="宋体" w:cs="宋体"/>
          <w:color w:val="000000"/>
          <w:sz w:val="24"/>
          <w:lang w:val="en-US" w:eastAsia="zh-CN"/>
        </w:rPr>
        <w:t>2.8万元</w:t>
      </w:r>
    </w:p>
    <w:p w14:paraId="27577C57">
      <w:pPr>
        <w:tabs>
          <w:tab w:val="left" w:pos="900"/>
        </w:tabs>
        <w:spacing w:line="360" w:lineRule="auto"/>
        <w:ind w:firstLine="480" w:firstLineChars="200"/>
        <w:rPr>
          <w:rFonts w:hint="default" w:ascii="宋体" w:hAnsi="宋体" w:cs="宋体"/>
          <w:color w:val="000000"/>
          <w:sz w:val="24"/>
          <w:lang w:val="en-US"/>
        </w:rPr>
      </w:pPr>
      <w:r>
        <w:rPr>
          <w:rFonts w:hint="eastAsia" w:ascii="宋体" w:hAnsi="宋体" w:cs="宋体"/>
          <w:color w:val="000000"/>
          <w:sz w:val="24"/>
        </w:rPr>
        <w:t>最高限额：</w:t>
      </w:r>
      <w:r>
        <w:rPr>
          <w:rFonts w:hint="eastAsia" w:ascii="宋体" w:hAnsi="宋体" w:cs="宋体"/>
          <w:color w:val="000000"/>
          <w:sz w:val="24"/>
          <w:lang w:val="en-US" w:eastAsia="zh-CN"/>
        </w:rPr>
        <w:t>2.8万元</w:t>
      </w:r>
    </w:p>
    <w:p w14:paraId="1A99630F">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采购需求：详见</w:t>
      </w:r>
      <w:r>
        <w:rPr>
          <w:rFonts w:hint="eastAsia" w:ascii="宋体" w:hAnsi="宋体" w:cs="宋体"/>
          <w:color w:val="000000"/>
          <w:sz w:val="24"/>
          <w:lang w:val="en-US" w:eastAsia="zh-CN"/>
        </w:rPr>
        <w:t>招标</w:t>
      </w:r>
      <w:r>
        <w:rPr>
          <w:rFonts w:hint="eastAsia" w:ascii="宋体" w:hAnsi="宋体" w:cs="宋体"/>
          <w:color w:val="000000"/>
          <w:sz w:val="24"/>
        </w:rPr>
        <w:t>文件</w:t>
      </w:r>
    </w:p>
    <w:p w14:paraId="2CD470D4">
      <w:pPr>
        <w:tabs>
          <w:tab w:val="left" w:pos="900"/>
        </w:tabs>
        <w:spacing w:line="360" w:lineRule="auto"/>
        <w:ind w:left="479" w:leftChars="228" w:firstLine="0" w:firstLineChars="0"/>
        <w:rPr>
          <w:rFonts w:hint="eastAsia" w:ascii="宋体" w:hAnsi="宋体" w:cs="宋体"/>
          <w:color w:val="000000"/>
          <w:sz w:val="24"/>
          <w:lang w:val="en-US" w:eastAsia="zh-CN"/>
        </w:rPr>
      </w:pPr>
      <w:r>
        <w:rPr>
          <w:rFonts w:hint="eastAsia" w:ascii="宋体" w:hAnsi="宋体" w:cs="宋体"/>
          <w:color w:val="000000"/>
          <w:sz w:val="24"/>
        </w:rPr>
        <w:t>服务期限：</w:t>
      </w:r>
      <w:r>
        <w:rPr>
          <w:rFonts w:hint="eastAsia" w:ascii="宋体" w:hAnsi="宋体" w:cs="宋体"/>
          <w:color w:val="auto"/>
          <w:sz w:val="24"/>
        </w:rPr>
        <w:t>服务期限</w:t>
      </w:r>
      <w:r>
        <w:rPr>
          <w:rFonts w:hint="eastAsia" w:ascii="宋体" w:hAnsi="宋体" w:cs="宋体"/>
          <w:color w:val="auto"/>
          <w:sz w:val="24"/>
          <w:lang w:val="en-US" w:eastAsia="zh-CN"/>
        </w:rPr>
        <w:t>1+N年（N</w:t>
      </w:r>
      <w:r>
        <w:rPr>
          <w:rFonts w:hint="default" w:ascii="Arial" w:hAnsi="Arial" w:cs="Arial"/>
          <w:color w:val="auto"/>
          <w:sz w:val="24"/>
          <w:lang w:val="en-US" w:eastAsia="zh-CN"/>
        </w:rPr>
        <w:t>≤</w:t>
      </w:r>
      <w:r>
        <w:rPr>
          <w:rFonts w:hint="eastAsia" w:ascii="宋体" w:hAnsi="宋体" w:cs="宋体"/>
          <w:color w:val="auto"/>
          <w:sz w:val="24"/>
          <w:lang w:val="en-US" w:eastAsia="zh-CN"/>
        </w:rPr>
        <w:t>2）</w:t>
      </w:r>
      <w:r>
        <w:rPr>
          <w:rFonts w:hint="eastAsia" w:ascii="宋体" w:hAnsi="宋体" w:cs="宋体"/>
          <w:color w:val="auto"/>
          <w:sz w:val="24"/>
        </w:rPr>
        <w:t>，自202</w:t>
      </w:r>
      <w:r>
        <w:rPr>
          <w:rFonts w:hint="eastAsia" w:ascii="宋体" w:hAnsi="宋体" w:cs="宋体"/>
          <w:color w:val="auto"/>
          <w:sz w:val="24"/>
          <w:lang w:val="en-US" w:eastAsia="zh-CN"/>
        </w:rPr>
        <w:t>6</w:t>
      </w:r>
      <w:r>
        <w:rPr>
          <w:rFonts w:hint="eastAsia" w:ascii="宋体" w:hAnsi="宋体" w:cs="宋体"/>
          <w:color w:val="auto"/>
          <w:sz w:val="24"/>
        </w:rPr>
        <w:t>年9月1日至</w:t>
      </w:r>
      <w:r>
        <w:rPr>
          <w:rFonts w:hint="eastAsia" w:ascii="宋体" w:hAnsi="宋体" w:cs="宋体"/>
          <w:color w:val="auto"/>
          <w:sz w:val="24"/>
          <w:lang w:val="en-US" w:eastAsia="zh-CN"/>
        </w:rPr>
        <w:t>学校搬迁为止。</w:t>
      </w:r>
      <w:r>
        <w:rPr>
          <w:rFonts w:hint="eastAsia" w:ascii="宋体" w:hAnsi="宋体" w:cs="宋体"/>
          <w:color w:val="auto"/>
          <w:sz w:val="24"/>
        </w:rPr>
        <w:t>合同实际截止日期以新校区搬迁日为准，不足一年部分，按日结算费用。</w:t>
      </w:r>
    </w:p>
    <w:p w14:paraId="35534B9B">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本项目不接受联合体。</w:t>
      </w:r>
    </w:p>
    <w:p w14:paraId="3707355B">
      <w:pPr>
        <w:pStyle w:val="4"/>
        <w:spacing w:line="360" w:lineRule="auto"/>
        <w:rPr>
          <w:rFonts w:ascii="宋体" w:hAnsi="宋体" w:eastAsia="宋体" w:cs="宋体"/>
          <w:b/>
          <w:bCs/>
          <w:color w:val="000000"/>
          <w:kern w:val="2"/>
          <w:sz w:val="24"/>
          <w:szCs w:val="24"/>
        </w:rPr>
      </w:pPr>
      <w:bookmarkStart w:id="9" w:name="_Toc28359013"/>
      <w:bookmarkStart w:id="10" w:name="_Toc35393630"/>
      <w:bookmarkStart w:id="11" w:name="_Toc28359090"/>
      <w:bookmarkStart w:id="12" w:name="_Toc35393799"/>
      <w:r>
        <w:rPr>
          <w:rFonts w:hint="eastAsia" w:ascii="宋体" w:hAnsi="宋体" w:eastAsia="宋体" w:cs="宋体"/>
          <w:b/>
          <w:bCs/>
          <w:color w:val="000000"/>
          <w:kern w:val="2"/>
          <w:sz w:val="24"/>
          <w:szCs w:val="24"/>
        </w:rPr>
        <w:t>二、</w:t>
      </w:r>
      <w:r>
        <w:rPr>
          <w:rFonts w:hint="eastAsia" w:ascii="宋体" w:hAnsi="宋体" w:eastAsia="宋体" w:cs="宋体"/>
          <w:b/>
          <w:bCs/>
          <w:color w:val="000000"/>
          <w:kern w:val="2"/>
          <w:sz w:val="24"/>
          <w:szCs w:val="24"/>
          <w:lang w:val="en-US" w:eastAsia="zh-CN"/>
        </w:rPr>
        <w:t>投标</w:t>
      </w:r>
      <w:r>
        <w:rPr>
          <w:rFonts w:hint="eastAsia" w:ascii="宋体" w:hAnsi="宋体" w:eastAsia="宋体" w:cs="宋体"/>
          <w:b/>
          <w:bCs/>
          <w:color w:val="000000"/>
          <w:kern w:val="2"/>
          <w:sz w:val="24"/>
          <w:szCs w:val="24"/>
        </w:rPr>
        <w:t>人的资格要求：</w:t>
      </w:r>
      <w:bookmarkEnd w:id="9"/>
      <w:bookmarkEnd w:id="10"/>
      <w:bookmarkEnd w:id="11"/>
      <w:bookmarkEnd w:id="12"/>
    </w:p>
    <w:p w14:paraId="2AFE014B">
      <w:pPr>
        <w:tabs>
          <w:tab w:val="left" w:pos="900"/>
        </w:tabs>
        <w:spacing w:line="360" w:lineRule="auto"/>
        <w:ind w:firstLine="480" w:firstLineChars="200"/>
        <w:rPr>
          <w:rFonts w:hint="eastAsia" w:ascii="宋体" w:hAnsi="宋体" w:cs="宋体"/>
          <w:color w:val="auto"/>
          <w:sz w:val="24"/>
        </w:rPr>
      </w:pPr>
      <w:r>
        <w:rPr>
          <w:rFonts w:hint="eastAsia" w:ascii="宋体" w:hAnsi="宋体" w:cs="宋体"/>
          <w:color w:val="auto"/>
          <w:sz w:val="24"/>
        </w:rPr>
        <w:t>1.满足《中华人民共和国政府采购法》第二十二条规定以及下列情形：</w:t>
      </w:r>
    </w:p>
    <w:p w14:paraId="20041F28">
      <w:pPr>
        <w:tabs>
          <w:tab w:val="left" w:pos="900"/>
        </w:tabs>
        <w:spacing w:line="360" w:lineRule="auto"/>
        <w:ind w:firstLine="480" w:firstLineChars="200"/>
        <w:rPr>
          <w:rFonts w:hint="eastAsia" w:ascii="宋体" w:hAnsi="宋体" w:cs="宋体"/>
          <w:color w:val="auto"/>
          <w:sz w:val="24"/>
        </w:rPr>
      </w:pPr>
      <w:r>
        <w:rPr>
          <w:rFonts w:hint="eastAsia" w:ascii="宋体" w:hAnsi="宋体" w:cs="宋体"/>
          <w:color w:val="auto"/>
          <w:sz w:val="24"/>
        </w:rPr>
        <w:t>1.1未被“信用中国”网站（www.creditchina.gov.cn）或“中国政府采购网”网站（www.ccgp.gov.cn）列入失信被执行人、重大税收违法案件当事人名单、政府采购严重失信行为记录名单；</w:t>
      </w:r>
    </w:p>
    <w:p w14:paraId="6290922A">
      <w:pPr>
        <w:tabs>
          <w:tab w:val="left" w:pos="900"/>
        </w:tabs>
        <w:spacing w:line="360" w:lineRule="auto"/>
        <w:ind w:firstLine="480" w:firstLineChars="200"/>
        <w:rPr>
          <w:rFonts w:ascii="宋体" w:hAnsi="宋体" w:cs="宋体"/>
          <w:color w:val="auto"/>
          <w:sz w:val="24"/>
        </w:rPr>
      </w:pPr>
      <w:r>
        <w:rPr>
          <w:rFonts w:hint="eastAsia" w:ascii="宋体" w:hAnsi="宋体" w:cs="宋体"/>
          <w:color w:val="auto"/>
          <w:sz w:val="24"/>
        </w:rPr>
        <w:t>1.2单位负责人为同一人或者存在直接控股、管理关系的不同供应商（包含法定代表人为同一个人的两个及两个以上法人，母公司、全资子公司及其控股公司），不得参加同一合同项下的采购活动。</w:t>
      </w:r>
    </w:p>
    <w:p w14:paraId="382A217E">
      <w:pPr>
        <w:tabs>
          <w:tab w:val="left" w:pos="900"/>
        </w:tabs>
        <w:spacing w:line="360" w:lineRule="auto"/>
        <w:ind w:firstLine="480" w:firstLineChars="200"/>
        <w:rPr>
          <w:rFonts w:ascii="宋体" w:hAnsi="宋体" w:cs="宋体"/>
          <w:color w:val="000000"/>
          <w:sz w:val="24"/>
        </w:rPr>
      </w:pPr>
      <w:bookmarkStart w:id="13" w:name="_Toc28359014"/>
      <w:bookmarkStart w:id="14" w:name="_Toc28359091"/>
      <w:r>
        <w:rPr>
          <w:rFonts w:hint="eastAsia" w:ascii="宋体" w:hAnsi="宋体" w:cs="宋体"/>
          <w:color w:val="000000"/>
          <w:sz w:val="24"/>
        </w:rPr>
        <w:t>2.落实政府采购政策需满足的资格要求：无。</w:t>
      </w:r>
    </w:p>
    <w:p w14:paraId="69C6EF1B">
      <w:pPr>
        <w:tabs>
          <w:tab w:val="left" w:pos="900"/>
        </w:tab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sz w:val="24"/>
        </w:rPr>
        <w:t>3.</w:t>
      </w:r>
      <w:r>
        <w:rPr>
          <w:rFonts w:hint="eastAsia" w:ascii="宋体" w:hAnsi="宋体" w:cs="宋体"/>
          <w:color w:val="000000" w:themeColor="text1"/>
          <w:sz w:val="24"/>
          <w14:textFill>
            <w14:solidFill>
              <w14:schemeClr w14:val="tx1"/>
            </w14:solidFill>
          </w14:textFill>
        </w:rPr>
        <w:t>本项目的特定资格要求：</w:t>
      </w:r>
      <w:bookmarkStart w:id="15" w:name="_Toc35393800"/>
      <w:bookmarkStart w:id="16" w:name="_Toc35393631"/>
    </w:p>
    <w:p w14:paraId="149A8066">
      <w:pPr>
        <w:tabs>
          <w:tab w:val="left" w:pos="900"/>
        </w:tabs>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3.1</w:t>
      </w:r>
      <w:r>
        <w:rPr>
          <w:rFonts w:hint="eastAsia" w:ascii="宋体" w:hAnsi="宋体" w:cs="宋体"/>
          <w:color w:val="000000" w:themeColor="text1"/>
          <w:sz w:val="24"/>
          <w14:textFill>
            <w14:solidFill>
              <w14:schemeClr w14:val="tx1"/>
            </w14:solidFill>
          </w14:textFill>
        </w:rPr>
        <w:t>本项目</w:t>
      </w:r>
      <w:r>
        <w:rPr>
          <w:rFonts w:hint="eastAsia" w:ascii="宋体" w:hAnsi="宋体" w:cs="宋体"/>
          <w:color w:val="000000" w:themeColor="text1"/>
          <w:sz w:val="24"/>
          <w:lang w:val="en-US" w:eastAsia="zh-CN"/>
          <w14:textFill>
            <w14:solidFill>
              <w14:schemeClr w14:val="tx1"/>
            </w14:solidFill>
          </w14:textFill>
        </w:rPr>
        <w:t>不</w:t>
      </w:r>
      <w:r>
        <w:rPr>
          <w:rFonts w:hint="eastAsia" w:ascii="宋体" w:hAnsi="宋体" w:cs="宋体"/>
          <w:color w:val="000000" w:themeColor="text1"/>
          <w:sz w:val="24"/>
          <w14:textFill>
            <w14:solidFill>
              <w14:schemeClr w14:val="tx1"/>
            </w14:solidFill>
          </w14:textFill>
        </w:rPr>
        <w:t>接受分支机构参与投标</w:t>
      </w:r>
      <w:r>
        <w:rPr>
          <w:rFonts w:hint="eastAsia" w:ascii="宋体" w:hAnsi="宋体" w:cs="宋体"/>
          <w:color w:val="000000" w:themeColor="text1"/>
          <w:sz w:val="24"/>
          <w:lang w:eastAsia="zh-CN"/>
          <w14:textFill>
            <w14:solidFill>
              <w14:schemeClr w14:val="tx1"/>
            </w14:solidFill>
          </w14:textFill>
        </w:rPr>
        <w:t>；</w:t>
      </w:r>
    </w:p>
    <w:p w14:paraId="2985234D">
      <w:pPr>
        <w:tabs>
          <w:tab w:val="left" w:pos="900"/>
        </w:tabs>
        <w:spacing w:line="360" w:lineRule="auto"/>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3.2</w:t>
      </w:r>
      <w:r>
        <w:rPr>
          <w:rFonts w:hint="eastAsia" w:ascii="宋体" w:hAnsi="宋体" w:cs="宋体"/>
          <w:color w:val="000000" w:themeColor="text1"/>
          <w:sz w:val="24"/>
          <w:lang w:eastAsia="zh-CN"/>
          <w14:textFill>
            <w14:solidFill>
              <w14:schemeClr w14:val="tx1"/>
            </w14:solidFill>
          </w14:textFill>
        </w:rPr>
        <w:t>其他特定资格要求：</w:t>
      </w:r>
    </w:p>
    <w:p w14:paraId="797A41FB">
      <w:pPr>
        <w:pStyle w:val="323"/>
        <w:spacing w:line="420" w:lineRule="exact"/>
        <w:ind w:firstLine="482" w:firstLineChars="200"/>
        <w:rPr>
          <w:rFonts w:hint="eastAsia" w:ascii="宋体" w:hAnsi="宋体" w:cs="宋体"/>
          <w:b/>
          <w:bCs/>
          <w:color w:val="auto"/>
          <w:sz w:val="24"/>
        </w:rPr>
      </w:pPr>
      <w:r>
        <w:rPr>
          <w:rFonts w:hint="eastAsia" w:ascii="宋体" w:hAnsi="宋体" w:cs="宋体"/>
          <w:b/>
          <w:bCs/>
          <w:color w:val="auto"/>
          <w:sz w:val="24"/>
        </w:rPr>
        <w:t>（1）响应人资质类别、等级具备以下条件之一：①具有有效期内《中华人民共和国特种设备生产许可证》（曳引式电梯含修理）；②《中华人民共和国特种设备安装改造维修许可证》（含曳引式电梯）维修B级及以上资质。</w:t>
      </w:r>
    </w:p>
    <w:p w14:paraId="67A8CC60">
      <w:pPr>
        <w:tabs>
          <w:tab w:val="left" w:pos="900"/>
        </w:tabs>
        <w:spacing w:line="360" w:lineRule="auto"/>
        <w:ind w:firstLine="482"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b/>
          <w:bCs/>
          <w:color w:val="auto"/>
          <w:sz w:val="24"/>
        </w:rPr>
        <w:t>（2）供应商须具备电梯项目负责人，该项目负责人具有电梯上岗证。</w:t>
      </w:r>
    </w:p>
    <w:bookmarkEnd w:id="13"/>
    <w:bookmarkEnd w:id="14"/>
    <w:bookmarkEnd w:id="15"/>
    <w:bookmarkEnd w:id="16"/>
    <w:p w14:paraId="7668C82E">
      <w:pPr>
        <w:pStyle w:val="4"/>
        <w:spacing w:line="360" w:lineRule="auto"/>
        <w:rPr>
          <w:rFonts w:hint="default" w:ascii="宋体" w:hAnsi="宋体" w:eastAsia="宋体" w:cs="宋体"/>
          <w:b/>
          <w:bCs/>
          <w:color w:val="000000"/>
          <w:kern w:val="2"/>
          <w:sz w:val="24"/>
          <w:szCs w:val="24"/>
          <w:lang w:val="en-US" w:eastAsia="zh-CN"/>
        </w:rPr>
      </w:pPr>
      <w:bookmarkStart w:id="17" w:name="_Toc28359092"/>
      <w:bookmarkStart w:id="18" w:name="_Toc28359015"/>
      <w:bookmarkStart w:id="19" w:name="_Toc35393632"/>
      <w:bookmarkStart w:id="20" w:name="_Toc35393801"/>
      <w:r>
        <w:rPr>
          <w:rFonts w:hint="eastAsia" w:ascii="宋体" w:hAnsi="宋体" w:eastAsia="宋体" w:cs="宋体"/>
          <w:b/>
          <w:bCs/>
          <w:color w:val="000000"/>
          <w:kern w:val="2"/>
          <w:sz w:val="24"/>
          <w:szCs w:val="24"/>
        </w:rPr>
        <w:t>三、</w:t>
      </w:r>
      <w:r>
        <w:rPr>
          <w:rFonts w:hint="eastAsia" w:ascii="宋体" w:hAnsi="宋体" w:eastAsia="宋体" w:cs="宋体"/>
          <w:b/>
          <w:bCs/>
          <w:color w:val="000000"/>
          <w:kern w:val="2"/>
          <w:sz w:val="24"/>
          <w:szCs w:val="24"/>
          <w:lang w:val="en-US" w:eastAsia="zh-CN"/>
        </w:rPr>
        <w:t>投标</w:t>
      </w:r>
      <w:r>
        <w:rPr>
          <w:rFonts w:hint="eastAsia" w:ascii="宋体" w:hAnsi="宋体" w:eastAsia="宋体" w:cs="宋体"/>
          <w:b/>
          <w:bCs/>
          <w:color w:val="000000"/>
          <w:kern w:val="2"/>
          <w:sz w:val="24"/>
          <w:szCs w:val="24"/>
        </w:rPr>
        <w:t>文件</w:t>
      </w:r>
      <w:bookmarkEnd w:id="17"/>
      <w:bookmarkEnd w:id="18"/>
      <w:bookmarkEnd w:id="19"/>
      <w:bookmarkEnd w:id="20"/>
      <w:r>
        <w:rPr>
          <w:rFonts w:hint="eastAsia" w:ascii="宋体" w:hAnsi="宋体" w:eastAsia="宋体" w:cs="宋体"/>
          <w:b/>
          <w:bCs/>
          <w:color w:val="000000"/>
          <w:kern w:val="2"/>
          <w:sz w:val="24"/>
          <w:szCs w:val="24"/>
        </w:rPr>
        <w:t>递交</w:t>
      </w:r>
      <w:r>
        <w:rPr>
          <w:rFonts w:hint="eastAsia" w:ascii="宋体" w:hAnsi="宋体" w:eastAsia="宋体" w:cs="宋体"/>
          <w:b/>
          <w:bCs/>
          <w:color w:val="000000"/>
          <w:kern w:val="2"/>
          <w:sz w:val="24"/>
          <w:szCs w:val="24"/>
          <w:lang w:val="en-US" w:eastAsia="zh-CN"/>
        </w:rPr>
        <w:t>截止</w:t>
      </w:r>
      <w:r>
        <w:rPr>
          <w:rFonts w:hint="eastAsia" w:ascii="宋体" w:hAnsi="宋体" w:eastAsia="宋体" w:cs="宋体"/>
          <w:b/>
          <w:bCs/>
          <w:color w:val="000000"/>
          <w:kern w:val="2"/>
          <w:sz w:val="24"/>
          <w:szCs w:val="24"/>
        </w:rPr>
        <w:t>时间</w:t>
      </w:r>
      <w:r>
        <w:rPr>
          <w:rFonts w:hint="eastAsia" w:ascii="宋体" w:hAnsi="宋体" w:eastAsia="宋体" w:cs="宋体"/>
          <w:b/>
          <w:bCs/>
          <w:color w:val="000000"/>
          <w:kern w:val="2"/>
          <w:sz w:val="24"/>
          <w:szCs w:val="24"/>
          <w:lang w:val="en-US" w:eastAsia="zh-CN"/>
        </w:rPr>
        <w:t>及开标时间</w:t>
      </w:r>
    </w:p>
    <w:p w14:paraId="67DF98C6">
      <w:pPr>
        <w:tabs>
          <w:tab w:val="left" w:pos="900"/>
        </w:tabs>
        <w:spacing w:line="360" w:lineRule="auto"/>
        <w:ind w:firstLine="480" w:firstLineChars="200"/>
        <w:rPr>
          <w:rFonts w:hint="eastAsia" w:ascii="宋体" w:hAnsi="宋体" w:cs="宋体"/>
          <w:color w:val="000000"/>
          <w:sz w:val="24"/>
          <w:highlight w:val="none"/>
        </w:rPr>
      </w:pPr>
      <w:bookmarkStart w:id="21" w:name="_Toc35393804"/>
      <w:bookmarkStart w:id="22" w:name="_Toc35393635"/>
      <w:r>
        <w:rPr>
          <w:rFonts w:hint="eastAsia" w:ascii="宋体" w:hAnsi="宋体" w:cs="宋体"/>
          <w:color w:val="000000"/>
          <w:sz w:val="24"/>
        </w:rPr>
        <w:t>截止时间：</w:t>
      </w:r>
      <w:r>
        <w:rPr>
          <w:rFonts w:hint="eastAsia" w:ascii="宋体" w:hAnsi="宋体" w:cs="宋体"/>
          <w:color w:val="000000"/>
          <w:sz w:val="24"/>
          <w:highlight w:val="none"/>
        </w:rPr>
        <w:t xml:space="preserve"> </w:t>
      </w:r>
      <w:r>
        <w:rPr>
          <w:rFonts w:hint="eastAsia" w:ascii="宋体" w:hAnsi="宋体" w:cs="宋体"/>
          <w:color w:val="000000"/>
          <w:sz w:val="24"/>
          <w:highlight w:val="none"/>
          <w:lang w:val="en-US" w:eastAsia="zh-CN"/>
        </w:rPr>
        <w:t>2026</w:t>
      </w:r>
      <w:r>
        <w:rPr>
          <w:rFonts w:hint="eastAsia" w:ascii="宋体" w:hAnsi="宋体" w:cs="宋体"/>
          <w:color w:val="000000"/>
          <w:sz w:val="24"/>
          <w:highlight w:val="none"/>
        </w:rPr>
        <w:t>年</w:t>
      </w:r>
      <w:r>
        <w:rPr>
          <w:rFonts w:hint="eastAsia" w:ascii="宋体" w:hAnsi="宋体" w:cs="宋体"/>
          <w:color w:val="000000"/>
          <w:sz w:val="24"/>
          <w:highlight w:val="none"/>
          <w:lang w:val="en-US" w:eastAsia="zh-CN"/>
        </w:rPr>
        <w:t>7</w:t>
      </w:r>
      <w:r>
        <w:rPr>
          <w:rFonts w:hint="eastAsia" w:ascii="宋体" w:hAnsi="宋体" w:cs="宋体"/>
          <w:color w:val="000000"/>
          <w:sz w:val="24"/>
          <w:highlight w:val="none"/>
        </w:rPr>
        <w:t>月</w:t>
      </w:r>
      <w:r>
        <w:rPr>
          <w:rFonts w:hint="eastAsia" w:ascii="宋体" w:hAnsi="宋体" w:cs="宋体"/>
          <w:color w:val="000000"/>
          <w:sz w:val="24"/>
          <w:highlight w:val="none"/>
          <w:lang w:val="en-US" w:eastAsia="zh-CN"/>
        </w:rPr>
        <w:t>14日9</w:t>
      </w:r>
      <w:r>
        <w:rPr>
          <w:rFonts w:hint="eastAsia" w:ascii="宋体" w:hAnsi="宋体" w:cs="宋体"/>
          <w:color w:val="000000"/>
          <w:sz w:val="24"/>
          <w:highlight w:val="none"/>
        </w:rPr>
        <w:t>点</w:t>
      </w:r>
      <w:r>
        <w:rPr>
          <w:rFonts w:hint="eastAsia" w:ascii="宋体" w:hAnsi="宋体" w:cs="宋体"/>
          <w:color w:val="000000"/>
          <w:sz w:val="24"/>
          <w:highlight w:val="none"/>
          <w:lang w:val="en-US" w:eastAsia="zh-CN"/>
        </w:rPr>
        <w:t>00</w:t>
      </w:r>
      <w:r>
        <w:rPr>
          <w:rFonts w:hint="eastAsia" w:ascii="宋体" w:hAnsi="宋体" w:cs="宋体"/>
          <w:color w:val="000000"/>
          <w:sz w:val="24"/>
          <w:highlight w:val="none"/>
        </w:rPr>
        <w:t>分（北京时间）</w:t>
      </w:r>
    </w:p>
    <w:p w14:paraId="1D2947B7">
      <w:pPr>
        <w:tabs>
          <w:tab w:val="left" w:pos="900"/>
        </w:tabs>
        <w:spacing w:line="360" w:lineRule="auto"/>
        <w:ind w:firstLine="480" w:firstLineChars="200"/>
        <w:rPr>
          <w:rFonts w:hint="eastAsia" w:ascii="宋体" w:hAnsi="宋体" w:cs="宋体"/>
          <w:color w:val="000000"/>
          <w:sz w:val="24"/>
          <w:highlight w:val="none"/>
          <w:lang w:val="en-US" w:eastAsia="zh-CN"/>
        </w:rPr>
      </w:pPr>
      <w:r>
        <w:rPr>
          <w:rFonts w:hint="eastAsia" w:ascii="宋体" w:hAnsi="宋体" w:cs="宋体"/>
          <w:color w:val="000000"/>
          <w:sz w:val="24"/>
          <w:highlight w:val="none"/>
        </w:rPr>
        <w:t>地    点：</w:t>
      </w:r>
      <w:r>
        <w:rPr>
          <w:rFonts w:hint="eastAsia" w:ascii="宋体" w:hAnsi="宋体" w:cs="宋体"/>
          <w:color w:val="000000"/>
          <w:sz w:val="24"/>
          <w:highlight w:val="none"/>
          <w:lang w:val="en-US" w:eastAsia="zh-CN"/>
        </w:rPr>
        <w:t>江苏理工学院3-111室</w:t>
      </w:r>
    </w:p>
    <w:p w14:paraId="64B66875">
      <w:pPr>
        <w:tabs>
          <w:tab w:val="left" w:pos="900"/>
        </w:tabs>
        <w:spacing w:line="360" w:lineRule="auto"/>
        <w:ind w:firstLine="480" w:firstLineChars="200"/>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rPr>
        <w:t>联系人及电话：</w:t>
      </w:r>
      <w:r>
        <w:rPr>
          <w:rFonts w:hint="eastAsia" w:ascii="宋体" w:hAnsi="宋体" w:cs="宋体"/>
          <w:color w:val="000000"/>
          <w:sz w:val="24"/>
          <w:highlight w:val="none"/>
          <w:lang w:val="en-US" w:eastAsia="zh-CN"/>
        </w:rPr>
        <w:t>陆</w:t>
      </w:r>
      <w:r>
        <w:rPr>
          <w:rFonts w:hint="eastAsia" w:ascii="宋体" w:hAnsi="宋体" w:cs="宋体"/>
          <w:color w:val="000000"/>
          <w:sz w:val="24"/>
          <w:highlight w:val="none"/>
        </w:rPr>
        <w:t xml:space="preserve">老师 </w:t>
      </w:r>
      <w:r>
        <w:rPr>
          <w:rFonts w:hint="eastAsia" w:ascii="宋体" w:hAnsi="宋体" w:cs="宋体"/>
          <w:color w:val="000000"/>
          <w:sz w:val="24"/>
          <w:highlight w:val="none"/>
          <w:lang w:val="en-US" w:eastAsia="zh-CN"/>
        </w:rPr>
        <w:t>0519-86953753</w:t>
      </w:r>
    </w:p>
    <w:p w14:paraId="011A4529">
      <w:pPr>
        <w:tabs>
          <w:tab w:val="left" w:pos="900"/>
        </w:tabs>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开标时间：</w:t>
      </w:r>
      <w:r>
        <w:rPr>
          <w:rFonts w:hint="eastAsia" w:ascii="宋体" w:hAnsi="宋体" w:eastAsia="宋体" w:cs="宋体"/>
          <w:color w:val="auto"/>
          <w:sz w:val="24"/>
          <w:highlight w:val="none"/>
          <w:lang w:val="en-US" w:eastAsia="zh-CN"/>
        </w:rPr>
        <w:t>2026年7月</w:t>
      </w:r>
      <w:r>
        <w:rPr>
          <w:rFonts w:hint="eastAsia" w:ascii="宋体" w:hAnsi="宋体" w:cs="宋体"/>
          <w:color w:val="auto"/>
          <w:sz w:val="24"/>
          <w:highlight w:val="none"/>
          <w:lang w:val="en-US" w:eastAsia="zh-CN"/>
        </w:rPr>
        <w:t>14日</w:t>
      </w:r>
      <w:r>
        <w:rPr>
          <w:rFonts w:hint="eastAsia" w:ascii="宋体" w:hAnsi="宋体" w:eastAsia="宋体" w:cs="宋体"/>
          <w:color w:val="auto"/>
          <w:sz w:val="24"/>
          <w:highlight w:val="none"/>
          <w:lang w:val="en-US" w:eastAsia="zh-CN"/>
        </w:rPr>
        <w:t>9点30分</w:t>
      </w:r>
      <w:r>
        <w:rPr>
          <w:rFonts w:hint="eastAsia" w:ascii="宋体" w:hAnsi="宋体" w:eastAsia="宋体" w:cs="宋体"/>
          <w:color w:val="000000"/>
          <w:sz w:val="24"/>
          <w:highlight w:val="none"/>
          <w:lang w:val="en-US" w:eastAsia="zh-CN"/>
        </w:rPr>
        <w:t>（北京时间）</w:t>
      </w:r>
    </w:p>
    <w:p w14:paraId="6D9E5C28">
      <w:pPr>
        <w:pStyle w:val="4"/>
        <w:spacing w:line="360" w:lineRule="auto"/>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四、</w:t>
      </w:r>
      <w:bookmarkEnd w:id="21"/>
      <w:bookmarkEnd w:id="22"/>
      <w:r>
        <w:rPr>
          <w:rFonts w:hint="eastAsia" w:ascii="宋体" w:hAnsi="宋体" w:eastAsia="宋体" w:cs="宋体"/>
          <w:b/>
          <w:bCs/>
          <w:color w:val="000000"/>
          <w:kern w:val="2"/>
          <w:sz w:val="24"/>
          <w:szCs w:val="24"/>
          <w:lang w:val="en-US" w:eastAsia="zh-CN"/>
        </w:rPr>
        <w:t>投标</w:t>
      </w:r>
      <w:r>
        <w:rPr>
          <w:rFonts w:hint="eastAsia" w:ascii="宋体" w:hAnsi="宋体" w:eastAsia="宋体" w:cs="宋体"/>
          <w:b/>
          <w:bCs/>
          <w:color w:val="000000"/>
          <w:kern w:val="2"/>
          <w:sz w:val="24"/>
          <w:szCs w:val="24"/>
        </w:rPr>
        <w:t>文件</w:t>
      </w:r>
    </w:p>
    <w:p w14:paraId="685B4965">
      <w:pPr>
        <w:tabs>
          <w:tab w:val="left" w:pos="900"/>
        </w:tabs>
        <w:spacing w:line="360" w:lineRule="auto"/>
        <w:ind w:firstLine="723" w:firstLineChars="300"/>
        <w:rPr>
          <w:rFonts w:ascii="宋体" w:hAnsi="宋体" w:cs="宋体"/>
          <w:sz w:val="24"/>
        </w:rPr>
      </w:pPr>
      <w:r>
        <w:rPr>
          <w:rFonts w:ascii="宋体" w:hAnsi="宋体" w:cs="宋体"/>
          <w:b/>
          <w:bCs/>
          <w:sz w:val="24"/>
        </w:rPr>
        <w:t>1</w:t>
      </w:r>
      <w:r>
        <w:rPr>
          <w:rFonts w:hint="eastAsia" w:ascii="宋体" w:hAnsi="宋体" w:cs="宋体"/>
          <w:b/>
          <w:bCs/>
          <w:sz w:val="24"/>
          <w:lang w:eastAsia="zh-CN"/>
        </w:rPr>
        <w:t>.</w:t>
      </w:r>
      <w:r>
        <w:rPr>
          <w:rFonts w:hint="eastAsia" w:ascii="宋体" w:hAnsi="宋体" w:cs="宋体"/>
          <w:b/>
          <w:bCs/>
          <w:sz w:val="24"/>
          <w:lang w:val="en-US" w:eastAsia="zh-CN"/>
        </w:rPr>
        <w:t xml:space="preserve"> </w:t>
      </w:r>
      <w:r>
        <w:rPr>
          <w:rFonts w:hint="eastAsia" w:ascii="宋体" w:hAnsi="宋体" w:cs="宋体"/>
          <w:b/>
          <w:bCs/>
          <w:sz w:val="24"/>
        </w:rPr>
        <w:t>营业执照副本、税务登记证副本和组织机构代码证副本复印件（三证合一后只需提供营业执照副本）。</w:t>
      </w:r>
    </w:p>
    <w:p w14:paraId="1F2698A1">
      <w:pPr>
        <w:tabs>
          <w:tab w:val="left" w:pos="900"/>
        </w:tabs>
        <w:spacing w:line="360" w:lineRule="auto"/>
        <w:ind w:firstLine="723" w:firstLineChars="300"/>
        <w:rPr>
          <w:rFonts w:ascii="宋体" w:hAnsi="宋体" w:cs="宋体"/>
          <w:b/>
          <w:bCs/>
          <w:sz w:val="24"/>
        </w:rPr>
      </w:pPr>
      <w:r>
        <w:rPr>
          <w:rFonts w:ascii="宋体" w:hAnsi="宋体" w:cs="宋体"/>
          <w:b/>
          <w:bCs/>
          <w:sz w:val="24"/>
        </w:rPr>
        <w:t>2.</w:t>
      </w:r>
      <w:r>
        <w:rPr>
          <w:rFonts w:hint="eastAsia" w:ascii="宋体" w:hAnsi="宋体" w:cs="宋体"/>
          <w:b/>
          <w:bCs/>
          <w:sz w:val="24"/>
        </w:rPr>
        <w:t xml:space="preserve"> 法定代表人身份证复印件。</w:t>
      </w:r>
    </w:p>
    <w:p w14:paraId="385DB5DF">
      <w:pPr>
        <w:tabs>
          <w:tab w:val="left" w:pos="900"/>
        </w:tabs>
        <w:spacing w:line="360" w:lineRule="auto"/>
        <w:ind w:firstLine="723" w:firstLineChars="300"/>
        <w:rPr>
          <w:rFonts w:ascii="宋体" w:hAnsi="宋体" w:cs="宋体"/>
          <w:b/>
          <w:bCs/>
          <w:sz w:val="24"/>
        </w:rPr>
      </w:pPr>
      <w:r>
        <w:rPr>
          <w:rFonts w:hint="eastAsia" w:ascii="宋体" w:hAnsi="宋体" w:cs="宋体"/>
          <w:b/>
          <w:bCs/>
          <w:sz w:val="24"/>
        </w:rPr>
        <w:t>3. 授权委托书（如果有授权委托情况的，必须提供）。（附件一）</w:t>
      </w:r>
    </w:p>
    <w:p w14:paraId="1B817F80">
      <w:pPr>
        <w:tabs>
          <w:tab w:val="left" w:pos="900"/>
        </w:tabs>
        <w:spacing w:line="360" w:lineRule="auto"/>
        <w:ind w:firstLine="723" w:firstLineChars="300"/>
        <w:rPr>
          <w:rFonts w:ascii="宋体" w:hAnsi="宋体" w:cs="宋体"/>
          <w:b/>
          <w:bCs/>
          <w:sz w:val="24"/>
        </w:rPr>
      </w:pPr>
      <w:r>
        <w:rPr>
          <w:rFonts w:ascii="宋体" w:hAnsi="宋体" w:cs="宋体"/>
          <w:b/>
          <w:bCs/>
          <w:sz w:val="24"/>
        </w:rPr>
        <w:t>4</w:t>
      </w:r>
      <w:r>
        <w:rPr>
          <w:rFonts w:hint="eastAsia" w:ascii="宋体" w:hAnsi="宋体" w:cs="宋体"/>
          <w:b/>
          <w:bCs/>
          <w:sz w:val="24"/>
        </w:rPr>
        <w:t>. 授权委托人身份证复印件（如果有授权委托情况的，必须提供）。</w:t>
      </w:r>
    </w:p>
    <w:p w14:paraId="34153C5F">
      <w:pPr>
        <w:tabs>
          <w:tab w:val="left" w:pos="900"/>
        </w:tabs>
        <w:spacing w:line="360" w:lineRule="auto"/>
        <w:ind w:firstLine="723" w:firstLineChars="300"/>
        <w:rPr>
          <w:rFonts w:ascii="宋体" w:hAnsi="宋体" w:cs="宋体"/>
          <w:b/>
          <w:bCs/>
          <w:color w:val="auto"/>
          <w:sz w:val="24"/>
        </w:rPr>
      </w:pPr>
      <w:r>
        <w:rPr>
          <w:rFonts w:ascii="宋体" w:hAnsi="宋体" w:cs="宋体"/>
          <w:b/>
          <w:bCs/>
          <w:sz w:val="24"/>
        </w:rPr>
        <w:t>5</w:t>
      </w:r>
      <w:r>
        <w:rPr>
          <w:rFonts w:hint="eastAsia" w:ascii="宋体" w:hAnsi="宋体" w:cs="宋体"/>
          <w:b/>
          <w:bCs/>
          <w:sz w:val="24"/>
        </w:rPr>
        <w:t xml:space="preserve">. </w:t>
      </w:r>
      <w:r>
        <w:rPr>
          <w:rFonts w:hint="eastAsia" w:ascii="宋体" w:hAnsi="宋体" w:cs="宋体"/>
          <w:b/>
          <w:bCs/>
          <w:color w:val="auto"/>
          <w:sz w:val="24"/>
        </w:rPr>
        <w:t>报价表。（附件二）</w:t>
      </w:r>
    </w:p>
    <w:p w14:paraId="7FDCA21B">
      <w:pPr>
        <w:tabs>
          <w:tab w:val="left" w:pos="900"/>
        </w:tabs>
        <w:spacing w:line="360" w:lineRule="auto"/>
        <w:ind w:firstLine="723" w:firstLineChars="300"/>
        <w:rPr>
          <w:rFonts w:hint="eastAsia" w:ascii="宋体" w:hAnsi="宋体" w:cs="宋体"/>
          <w:b/>
          <w:bCs/>
          <w:sz w:val="24"/>
        </w:rPr>
      </w:pPr>
      <w:r>
        <w:rPr>
          <w:rFonts w:hint="eastAsia" w:ascii="宋体" w:hAnsi="宋体" w:cs="宋体"/>
          <w:b/>
          <w:bCs/>
          <w:sz w:val="24"/>
          <w:lang w:val="en-US" w:eastAsia="zh-CN"/>
        </w:rPr>
        <w:t xml:space="preserve">6. </w:t>
      </w:r>
      <w:r>
        <w:rPr>
          <w:rFonts w:hint="eastAsia" w:ascii="宋体" w:hAnsi="宋体" w:cs="宋体"/>
          <w:b/>
          <w:bCs/>
          <w:sz w:val="24"/>
        </w:rPr>
        <w:t>分项报价表</w:t>
      </w:r>
      <w:r>
        <w:rPr>
          <w:rFonts w:hint="eastAsia" w:ascii="宋体" w:hAnsi="宋体" w:cs="宋体"/>
          <w:b/>
          <w:bCs/>
          <w:sz w:val="24"/>
          <w:lang w:eastAsia="zh-CN"/>
        </w:rPr>
        <w:t>（</w:t>
      </w:r>
      <w:r>
        <w:rPr>
          <w:rFonts w:hint="eastAsia" w:ascii="宋体" w:hAnsi="宋体" w:cs="宋体"/>
          <w:b/>
          <w:bCs/>
          <w:sz w:val="24"/>
          <w:lang w:val="en-US" w:eastAsia="zh-CN"/>
        </w:rPr>
        <w:t>一</w:t>
      </w:r>
      <w:r>
        <w:rPr>
          <w:rFonts w:hint="eastAsia" w:ascii="宋体" w:hAnsi="宋体" w:cs="宋体"/>
          <w:b/>
          <w:bCs/>
          <w:sz w:val="24"/>
          <w:lang w:eastAsia="zh-CN"/>
        </w:rPr>
        <w:t>）</w:t>
      </w:r>
      <w:r>
        <w:rPr>
          <w:rFonts w:hint="eastAsia" w:ascii="宋体" w:hAnsi="宋体" w:cs="宋体"/>
          <w:b/>
          <w:bCs/>
          <w:sz w:val="24"/>
        </w:rPr>
        <w:t>（附件三）</w:t>
      </w:r>
    </w:p>
    <w:p w14:paraId="4B2272E8">
      <w:pPr>
        <w:pStyle w:val="2"/>
        <w:ind w:firstLine="723" w:firstLineChars="300"/>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7. 分项报价表（二）（附件四）</w:t>
      </w:r>
    </w:p>
    <w:p w14:paraId="337306E0">
      <w:pPr>
        <w:tabs>
          <w:tab w:val="left" w:pos="900"/>
        </w:tabs>
        <w:spacing w:line="360" w:lineRule="auto"/>
        <w:ind w:firstLine="723" w:firstLineChars="300"/>
        <w:rPr>
          <w:rFonts w:hint="eastAsia" w:ascii="宋体" w:hAnsi="宋体" w:eastAsia="宋体" w:cs="宋体"/>
          <w:b/>
          <w:bCs/>
          <w:kern w:val="2"/>
          <w:sz w:val="24"/>
          <w:szCs w:val="24"/>
          <w:lang w:val="en-US" w:eastAsia="zh-CN" w:bidi="ar-SA"/>
        </w:rPr>
      </w:pPr>
      <w:r>
        <w:rPr>
          <w:rFonts w:hint="eastAsia" w:ascii="宋体" w:hAnsi="宋体" w:cs="宋体"/>
          <w:b/>
          <w:bCs/>
          <w:sz w:val="24"/>
          <w:lang w:val="en-US" w:eastAsia="zh-CN"/>
        </w:rPr>
        <w:t xml:space="preserve">8. </w:t>
      </w:r>
      <w:r>
        <w:rPr>
          <w:rFonts w:hint="eastAsia" w:ascii="宋体" w:hAnsi="宋体" w:eastAsia="宋体" w:cs="宋体"/>
          <w:b/>
          <w:bCs/>
          <w:kern w:val="2"/>
          <w:sz w:val="24"/>
          <w:szCs w:val="24"/>
          <w:lang w:val="en-US" w:eastAsia="zh-CN" w:bidi="ar-SA"/>
        </w:rPr>
        <w:t>特定资格要求提供的证件复印件。</w:t>
      </w:r>
    </w:p>
    <w:p w14:paraId="27DE6871">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lang w:val="en-US" w:eastAsia="zh-CN"/>
        </w:rPr>
        <w:t>投标</w:t>
      </w:r>
      <w:r>
        <w:rPr>
          <w:rFonts w:hint="eastAsia" w:ascii="宋体" w:hAnsi="宋体" w:cs="宋体"/>
          <w:color w:val="000000"/>
          <w:sz w:val="24"/>
        </w:rPr>
        <w:t>文件</w:t>
      </w:r>
      <w:r>
        <w:rPr>
          <w:rFonts w:hint="eastAsia" w:ascii="宋体" w:hAnsi="宋体" w:cs="宋体"/>
          <w:b/>
          <w:bCs/>
          <w:color w:val="000000"/>
          <w:sz w:val="24"/>
        </w:rPr>
        <w:t>一式贰份</w:t>
      </w:r>
      <w:r>
        <w:rPr>
          <w:rFonts w:hint="eastAsia" w:ascii="宋体" w:hAnsi="宋体" w:cs="宋体"/>
          <w:color w:val="000000"/>
          <w:sz w:val="24"/>
        </w:rPr>
        <w:t>，不论供应商</w:t>
      </w:r>
      <w:r>
        <w:rPr>
          <w:rFonts w:hint="eastAsia" w:ascii="宋体" w:hAnsi="宋体" w:cs="宋体"/>
          <w:color w:val="000000"/>
          <w:sz w:val="24"/>
          <w:lang w:val="en-US" w:eastAsia="zh-CN"/>
        </w:rPr>
        <w:t>中标</w:t>
      </w:r>
      <w:r>
        <w:rPr>
          <w:rFonts w:hint="eastAsia" w:ascii="宋体" w:hAnsi="宋体" w:cs="宋体"/>
          <w:color w:val="000000"/>
          <w:sz w:val="24"/>
        </w:rPr>
        <w:t>与否，响应文件均不退回</w:t>
      </w:r>
      <w:r>
        <w:rPr>
          <w:rFonts w:hint="eastAsia" w:ascii="宋体" w:hAnsi="宋体" w:cs="宋体"/>
          <w:color w:val="000000"/>
          <w:sz w:val="24"/>
          <w:lang w:eastAsia="zh-CN"/>
        </w:rPr>
        <w:t>；</w:t>
      </w:r>
      <w:r>
        <w:rPr>
          <w:rFonts w:hint="eastAsia" w:ascii="宋体" w:hAnsi="宋体" w:cs="宋体"/>
          <w:b/>
          <w:color w:val="000000"/>
          <w:sz w:val="24"/>
        </w:rPr>
        <w:t>以上所有材料均须加盖公章</w:t>
      </w:r>
      <w:r>
        <w:rPr>
          <w:rFonts w:hint="eastAsia" w:ascii="宋体" w:hAnsi="宋体" w:cs="宋体"/>
          <w:b/>
          <w:color w:val="000000"/>
          <w:sz w:val="24"/>
          <w:lang w:eastAsia="zh-CN"/>
        </w:rPr>
        <w:t>；</w:t>
      </w:r>
      <w:r>
        <w:rPr>
          <w:rFonts w:hint="eastAsia" w:ascii="宋体" w:hAnsi="宋体" w:cs="宋体"/>
          <w:b w:val="0"/>
          <w:bCs/>
          <w:color w:val="000000"/>
          <w:sz w:val="24"/>
          <w:lang w:val="en-US" w:eastAsia="zh-CN"/>
        </w:rPr>
        <w:t>所有材料递交时必须密封并在封口处加盖骑缝章，否则视为无效响应。</w:t>
      </w:r>
      <w:r>
        <w:rPr>
          <w:rFonts w:hint="eastAsia" w:ascii="宋体" w:hAnsi="宋体" w:cs="宋体"/>
          <w:b/>
          <w:color w:val="000000"/>
          <w:sz w:val="24"/>
          <w:lang w:val="en-US" w:eastAsia="zh-CN"/>
        </w:rPr>
        <w:t>（凡递交投标文件则视为完全响应采购人所有需求）</w:t>
      </w:r>
    </w:p>
    <w:p w14:paraId="7E1F6DF0">
      <w:pPr>
        <w:pStyle w:val="4"/>
        <w:spacing w:line="360" w:lineRule="auto"/>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五、其他补充事宜</w:t>
      </w:r>
    </w:p>
    <w:p w14:paraId="4B300AA7">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1.对</w:t>
      </w:r>
      <w:r>
        <w:rPr>
          <w:rFonts w:hint="eastAsia" w:ascii="宋体" w:hAnsi="宋体" w:cs="宋体"/>
          <w:color w:val="000000"/>
          <w:sz w:val="24"/>
          <w:lang w:val="en-US" w:eastAsia="zh-CN"/>
        </w:rPr>
        <w:t>招标</w:t>
      </w:r>
      <w:r>
        <w:rPr>
          <w:rFonts w:hint="eastAsia" w:ascii="宋体" w:hAnsi="宋体" w:cs="宋体"/>
          <w:color w:val="000000"/>
          <w:sz w:val="24"/>
        </w:rPr>
        <w:t>文件需要进行澄清或有异议的供应商，均应在</w:t>
      </w:r>
      <w:r>
        <w:rPr>
          <w:rFonts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17</w:t>
      </w:r>
      <w:r>
        <w:rPr>
          <w:rFonts w:hint="eastAsia" w:ascii="宋体" w:hAnsi="宋体" w:cs="宋体"/>
          <w:color w:val="000000" w:themeColor="text1"/>
          <w:sz w:val="24"/>
          <w14:textFill>
            <w14:solidFill>
              <w14:schemeClr w14:val="tx1"/>
            </w14:solidFill>
          </w14:textFill>
        </w:rPr>
        <w:t>：00前按文件中的通讯地址，</w:t>
      </w:r>
      <w:r>
        <w:rPr>
          <w:rFonts w:hint="eastAsia" w:ascii="宋体" w:hAnsi="宋体" w:cs="宋体"/>
          <w:color w:val="000000"/>
          <w:sz w:val="24"/>
        </w:rPr>
        <w:t>以书面形式并加盖公章递交采购人，否则视为无有效澄清或无异议。</w:t>
      </w:r>
    </w:p>
    <w:p w14:paraId="0649DAA5">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2.有关本次</w:t>
      </w:r>
      <w:r>
        <w:rPr>
          <w:rFonts w:hint="eastAsia" w:ascii="宋体" w:hAnsi="宋体" w:cs="宋体"/>
          <w:color w:val="000000"/>
          <w:sz w:val="24"/>
          <w:lang w:val="en-US" w:eastAsia="zh-CN"/>
        </w:rPr>
        <w:t>招标</w:t>
      </w:r>
      <w:r>
        <w:rPr>
          <w:rFonts w:hint="eastAsia" w:ascii="宋体" w:hAnsi="宋体" w:cs="宋体"/>
          <w:color w:val="000000"/>
          <w:sz w:val="24"/>
        </w:rPr>
        <w:t>的事项若存在变动或修改，采购人将通过公告形式发布，因未能及时了解相关最新信息所引起的报价失误责任由供应商自负。</w:t>
      </w:r>
    </w:p>
    <w:p w14:paraId="4E9BE7DF">
      <w:pPr>
        <w:pStyle w:val="4"/>
        <w:spacing w:line="360" w:lineRule="auto"/>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六、由该采购申请部门组成招标评审小组，对投标单位进行</w:t>
      </w:r>
      <w:r>
        <w:rPr>
          <w:rFonts w:hint="eastAsia" w:ascii="宋体" w:hAnsi="宋体" w:eastAsia="宋体" w:cs="宋体"/>
          <w:b/>
          <w:bCs/>
          <w:color w:val="000000"/>
          <w:kern w:val="2"/>
          <w:sz w:val="24"/>
          <w:szCs w:val="24"/>
          <w:lang w:eastAsia="zh-CN"/>
        </w:rPr>
        <w:t>综合</w:t>
      </w:r>
      <w:r>
        <w:rPr>
          <w:rFonts w:hint="eastAsia" w:ascii="宋体" w:hAnsi="宋体" w:eastAsia="宋体" w:cs="宋体"/>
          <w:b/>
          <w:bCs/>
          <w:color w:val="000000"/>
          <w:kern w:val="2"/>
          <w:sz w:val="24"/>
          <w:szCs w:val="24"/>
        </w:rPr>
        <w:t>评审后，确定中标单位。</w:t>
      </w:r>
    </w:p>
    <w:p w14:paraId="0854F5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left"/>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七、</w:t>
      </w:r>
      <w:r>
        <w:rPr>
          <w:rFonts w:hint="default" w:ascii="宋体" w:hAnsi="宋体" w:eastAsia="宋体" w:cs="宋体"/>
          <w:b/>
          <w:bCs/>
          <w:color w:val="000000"/>
          <w:kern w:val="2"/>
          <w:sz w:val="24"/>
          <w:szCs w:val="24"/>
          <w:lang w:val="en-US" w:eastAsia="zh-CN" w:bidi="ar-SA"/>
        </w:rPr>
        <w:t>对本项目提出询问，请按以下方式联系。</w:t>
      </w:r>
    </w:p>
    <w:p w14:paraId="740471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default" w:ascii="Arial" w:hAnsi="Arial" w:eastAsia="宋体" w:cs="Arial"/>
          <w:i w:val="0"/>
          <w:iCs w:val="0"/>
          <w:caps w:val="0"/>
          <w:color w:val="333333"/>
          <w:spacing w:val="0"/>
          <w:sz w:val="21"/>
          <w:szCs w:val="21"/>
        </w:rPr>
      </w:pPr>
      <w:r>
        <w:rPr>
          <w:rFonts w:hint="eastAsia" w:ascii="宋体" w:hAnsi="宋体" w:eastAsia="宋体" w:cs="宋体"/>
          <w:b/>
          <w:bCs/>
          <w:color w:val="000000"/>
          <w:kern w:val="2"/>
          <w:sz w:val="24"/>
          <w:szCs w:val="24"/>
          <w:lang w:val="en-US" w:eastAsia="zh-CN" w:bidi="ar-SA"/>
        </w:rPr>
        <w:t>采购人信息</w:t>
      </w:r>
    </w:p>
    <w:p w14:paraId="68553B5A">
      <w:pPr>
        <w:tabs>
          <w:tab w:val="left" w:pos="900"/>
        </w:tabs>
        <w:spacing w:line="360" w:lineRule="auto"/>
        <w:ind w:firstLine="480" w:firstLineChars="200"/>
        <w:rPr>
          <w:rFonts w:hint="default" w:ascii="宋体" w:hAnsi="宋体" w:eastAsia="宋体" w:cs="宋体"/>
          <w:color w:val="000000"/>
          <w:sz w:val="24"/>
        </w:rPr>
      </w:pPr>
      <w:r>
        <w:rPr>
          <w:rFonts w:hint="eastAsia" w:ascii="宋体" w:hAnsi="宋体" w:eastAsia="宋体" w:cs="宋体"/>
          <w:color w:val="000000"/>
          <w:sz w:val="24"/>
          <w:lang w:val="en-US" w:eastAsia="zh-CN"/>
        </w:rPr>
        <w:t>名</w:t>
      </w:r>
      <w:r>
        <w:rPr>
          <w:rFonts w:hint="default" w:ascii="宋体" w:hAnsi="宋体" w:eastAsia="宋体" w:cs="宋体"/>
          <w:color w:val="000000"/>
          <w:sz w:val="24"/>
          <w:lang w:val="en-US" w:eastAsia="zh-CN"/>
        </w:rPr>
        <w:t>   </w:t>
      </w:r>
      <w:r>
        <w:rPr>
          <w:rFonts w:hint="eastAsia" w:ascii="宋体" w:hAnsi="宋体" w:eastAsia="宋体" w:cs="宋体"/>
          <w:color w:val="000000"/>
          <w:sz w:val="24"/>
          <w:lang w:val="en-US" w:eastAsia="zh-CN"/>
        </w:rPr>
        <w:t>称：江苏理工学院</w:t>
      </w:r>
    </w:p>
    <w:p w14:paraId="5ABACD6E">
      <w:pPr>
        <w:tabs>
          <w:tab w:val="left" w:pos="900"/>
        </w:tabs>
        <w:spacing w:line="360" w:lineRule="auto"/>
        <w:ind w:firstLine="480" w:firstLineChars="200"/>
        <w:rPr>
          <w:rFonts w:hint="default" w:ascii="宋体" w:hAnsi="宋体" w:eastAsia="宋体" w:cs="宋体"/>
          <w:color w:val="000000"/>
          <w:sz w:val="24"/>
        </w:rPr>
      </w:pPr>
      <w:r>
        <w:rPr>
          <w:rFonts w:hint="eastAsia" w:ascii="宋体" w:hAnsi="宋体" w:eastAsia="宋体" w:cs="宋体"/>
          <w:color w:val="000000"/>
          <w:sz w:val="24"/>
          <w:lang w:val="en-US" w:eastAsia="zh-CN"/>
        </w:rPr>
        <w:t>地</w:t>
      </w:r>
      <w:r>
        <w:rPr>
          <w:rFonts w:hint="default" w:ascii="宋体" w:hAnsi="宋体" w:eastAsia="宋体" w:cs="宋体"/>
          <w:color w:val="000000"/>
          <w:sz w:val="24"/>
          <w:lang w:val="en-US" w:eastAsia="zh-CN"/>
        </w:rPr>
        <w:t>   </w:t>
      </w:r>
      <w:r>
        <w:rPr>
          <w:rFonts w:hint="eastAsia" w:ascii="宋体" w:hAnsi="宋体" w:eastAsia="宋体" w:cs="宋体"/>
          <w:color w:val="000000"/>
          <w:sz w:val="24"/>
          <w:lang w:val="en-US" w:eastAsia="zh-CN"/>
        </w:rPr>
        <w:t>址：常州市钟楼区中吴大道1</w:t>
      </w:r>
      <w:r>
        <w:rPr>
          <w:rFonts w:hint="default" w:ascii="宋体" w:hAnsi="宋体" w:eastAsia="宋体" w:cs="宋体"/>
          <w:color w:val="000000"/>
          <w:sz w:val="24"/>
          <w:lang w:val="en-US" w:eastAsia="zh-CN"/>
        </w:rPr>
        <w:t>801号</w:t>
      </w:r>
    </w:p>
    <w:p w14:paraId="65082CD2">
      <w:pPr>
        <w:tabs>
          <w:tab w:val="left" w:pos="900"/>
        </w:tabs>
        <w:spacing w:line="360" w:lineRule="auto"/>
        <w:ind w:firstLine="480" w:firstLineChars="200"/>
        <w:rPr>
          <w:rFonts w:hint="default" w:ascii="宋体" w:hAnsi="宋体" w:eastAsia="宋体" w:cs="宋体"/>
          <w:color w:val="000000"/>
          <w:sz w:val="24"/>
        </w:rPr>
      </w:pPr>
      <w:r>
        <w:rPr>
          <w:rFonts w:hint="default" w:ascii="宋体" w:hAnsi="宋体" w:eastAsia="宋体" w:cs="宋体"/>
          <w:color w:val="000000"/>
          <w:sz w:val="24"/>
          <w:lang w:val="en-US" w:eastAsia="zh-CN"/>
        </w:rPr>
        <w:t>采购联系人：</w:t>
      </w:r>
      <w:r>
        <w:rPr>
          <w:rFonts w:hint="eastAsia" w:ascii="宋体" w:hAnsi="宋体" w:eastAsia="宋体" w:cs="宋体"/>
          <w:color w:val="000000"/>
          <w:sz w:val="24"/>
          <w:lang w:val="en-US" w:eastAsia="zh-CN"/>
        </w:rPr>
        <w:t>陆老师</w:t>
      </w:r>
      <w:r>
        <w:rPr>
          <w:rFonts w:hint="default" w:ascii="宋体" w:hAnsi="宋体" w:eastAsia="宋体" w:cs="宋体"/>
          <w:color w:val="000000"/>
          <w:sz w:val="24"/>
          <w:lang w:val="en-US" w:eastAsia="zh-CN"/>
        </w:rPr>
        <w:t>  </w:t>
      </w:r>
    </w:p>
    <w:p w14:paraId="77B6386A">
      <w:pPr>
        <w:tabs>
          <w:tab w:val="left" w:pos="900"/>
        </w:tabs>
        <w:spacing w:line="360" w:lineRule="auto"/>
        <w:ind w:firstLine="480" w:firstLineChars="200"/>
        <w:rPr>
          <w:rFonts w:hint="default" w:ascii="宋体" w:hAnsi="宋体" w:eastAsia="宋体" w:cs="宋体"/>
          <w:color w:val="000000"/>
          <w:sz w:val="24"/>
          <w:lang w:val="en-US"/>
        </w:rPr>
      </w:pPr>
      <w:r>
        <w:rPr>
          <w:rFonts w:hint="default" w:ascii="宋体" w:hAnsi="宋体" w:eastAsia="宋体" w:cs="宋体"/>
          <w:color w:val="000000"/>
          <w:sz w:val="24"/>
          <w:lang w:val="en-US" w:eastAsia="zh-CN"/>
        </w:rPr>
        <w:t>电话：0519-8695</w:t>
      </w:r>
      <w:r>
        <w:rPr>
          <w:rFonts w:hint="eastAsia" w:ascii="宋体" w:hAnsi="宋体" w:eastAsia="宋体" w:cs="宋体"/>
          <w:color w:val="000000"/>
          <w:sz w:val="24"/>
          <w:lang w:val="en-US" w:eastAsia="zh-CN"/>
        </w:rPr>
        <w:t>3753</w:t>
      </w:r>
    </w:p>
    <w:p w14:paraId="297A9091">
      <w:pPr>
        <w:tabs>
          <w:tab w:val="left" w:pos="900"/>
        </w:tabs>
        <w:spacing w:line="360" w:lineRule="auto"/>
        <w:ind w:firstLine="562" w:firstLineChars="200"/>
        <w:jc w:val="center"/>
        <w:rPr>
          <w:rFonts w:ascii="宋体" w:hAnsi="宋体" w:cs="宋体"/>
          <w:b/>
          <w:bCs/>
          <w:color w:val="000000"/>
          <w:sz w:val="28"/>
          <w:szCs w:val="28"/>
        </w:rPr>
      </w:pPr>
      <w:r>
        <w:rPr>
          <w:rFonts w:ascii="宋体" w:hAnsi="宋体" w:cs="宋体"/>
          <w:b/>
          <w:bCs/>
          <w:color w:val="000000"/>
          <w:sz w:val="28"/>
          <w:szCs w:val="28"/>
        </w:rPr>
        <w:br w:type="page"/>
      </w:r>
    </w:p>
    <w:p w14:paraId="47A25724">
      <w:pPr>
        <w:keepNext w:val="0"/>
        <w:pageBreakBefore/>
        <w:widowControl w:val="0"/>
        <w:adjustRightInd w:val="0"/>
        <w:snapToGrid w:val="0"/>
        <w:spacing w:before="0" w:line="540" w:lineRule="exact"/>
        <w:ind w:left="0" w:firstLine="0"/>
        <w:jc w:val="center"/>
        <w:outlineLvl w:val="0"/>
        <w:rPr>
          <w:rFonts w:ascii="仿宋" w:hAnsi="仿宋" w:eastAsia="仿宋" w:cs="黑体"/>
          <w:b/>
          <w:kern w:val="0"/>
          <w:sz w:val="44"/>
          <w:szCs w:val="44"/>
          <w:lang w:val="zh-CN" w:eastAsia="zh-CN" w:bidi="ar-SA"/>
        </w:rPr>
      </w:pPr>
      <w:bookmarkStart w:id="23" w:name="_Toc12124"/>
      <w:r>
        <w:rPr>
          <w:rFonts w:hint="eastAsia" w:ascii="仿宋" w:hAnsi="仿宋" w:eastAsia="仿宋" w:cs="黑体"/>
          <w:b/>
          <w:bCs/>
          <w:kern w:val="0"/>
          <w:sz w:val="44"/>
          <w:szCs w:val="44"/>
          <w:lang w:val="zh-CN" w:eastAsia="zh-CN" w:bidi="ar-SA"/>
        </w:rPr>
        <w:t xml:space="preserve">   </w:t>
      </w:r>
      <w:r>
        <w:rPr>
          <w:rFonts w:hint="eastAsia" w:ascii="宋体" w:hAnsi="宋体" w:eastAsia="宋体" w:cs="宋体"/>
          <w:b/>
          <w:bCs/>
          <w:color w:val="000000"/>
          <w:kern w:val="2"/>
          <w:sz w:val="28"/>
          <w:szCs w:val="28"/>
          <w:lang w:val="zh-CN" w:eastAsia="zh-CN" w:bidi="ar-SA"/>
        </w:rPr>
        <w:t>总  则</w:t>
      </w:r>
      <w:bookmarkEnd w:id="23"/>
    </w:p>
    <w:p w14:paraId="3A1DF333">
      <w:pPr>
        <w:tabs>
          <w:tab w:val="left" w:pos="900"/>
        </w:tabs>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一、招标项目</w:t>
      </w:r>
    </w:p>
    <w:p w14:paraId="03C59462">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详见招标公告</w:t>
      </w:r>
    </w:p>
    <w:p w14:paraId="387E935F">
      <w:pPr>
        <w:tabs>
          <w:tab w:val="left" w:pos="900"/>
        </w:tabs>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二、投标人的资格要求</w:t>
      </w:r>
    </w:p>
    <w:p w14:paraId="5C8DB1C3">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详见招标公告</w:t>
      </w:r>
    </w:p>
    <w:p w14:paraId="4AE7FE49">
      <w:pPr>
        <w:tabs>
          <w:tab w:val="left" w:pos="900"/>
        </w:tabs>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三、投标费用</w:t>
      </w:r>
    </w:p>
    <w:p w14:paraId="3D9593E5">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无论招投标结果如何，投标人应自行承担所有与准备和参加投标有关的一切费用，采购人对上述费用不负任何责任。</w:t>
      </w:r>
    </w:p>
    <w:p w14:paraId="38246EEF">
      <w:pPr>
        <w:tabs>
          <w:tab w:val="left" w:pos="900"/>
        </w:tabs>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四、招标文件</w:t>
      </w:r>
    </w:p>
    <w:p w14:paraId="6D100A17">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 xml:space="preserve">１.招标文件的组成 </w:t>
      </w:r>
    </w:p>
    <w:p w14:paraId="751127AF">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本文件及依法对本文件所作的书面更正内容均为招标文件的组成部分。</w:t>
      </w:r>
    </w:p>
    <w:p w14:paraId="518CBB22">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２.招标文件的更正</w:t>
      </w:r>
    </w:p>
    <w:p w14:paraId="2B45E5CB">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投标人在收到招标文件后，如有疑问需要询问和澄清，应于2026年7月10日17:00前以书面形式向采购人提出，如无疑问,视作投标人完全响应招标文件的条款和要求。采购人做出的澄清或修改将以更正公告形式通知所有投标人。</w:t>
      </w:r>
    </w:p>
    <w:p w14:paraId="74E3E622">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招标文件各项条款最终解释权归采购人，投标人对采购人提供的招标文件所做出的推论、解释和结论，采购人概不负责。投标人由于对招标文件的任何推论和误解以及采购人对有关问题的口头解释所造成的后果，均由投标人自负。</w:t>
      </w:r>
    </w:p>
    <w:p w14:paraId="591E7A04">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采购人有权对已发出的招标文件进行必要的澄清或修改，并以更正公告形式通知所有投标人。</w:t>
      </w:r>
    </w:p>
    <w:p w14:paraId="21FD53AE">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采购人可视具体情况，延长投标截止时间和开标时间，并以更正公告形式通知所有投标人。</w:t>
      </w:r>
    </w:p>
    <w:p w14:paraId="4C80DF24">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更正公告以江苏理工学院招投标办公室部门网站所发布的内容为准。</w:t>
      </w:r>
    </w:p>
    <w:p w14:paraId="0AEC10FA">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3.招标文件中采购需求部分由采购人负责制定，对该部分内容有询问或者质疑的，投标人向采购人书面提出，由采购人负责接收和回复。</w:t>
      </w:r>
    </w:p>
    <w:p w14:paraId="06336DA7">
      <w:pPr>
        <w:tabs>
          <w:tab w:val="left" w:pos="900"/>
        </w:tabs>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五、投标人的义务</w:t>
      </w:r>
    </w:p>
    <w:p w14:paraId="18E94223">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1.投标人应当认真阅读招标文件，完全明了招标项目之采购需求和有关说明，完全明了投标人所应具备的资格条件。</w:t>
      </w:r>
    </w:p>
    <w:p w14:paraId="5C80DF8A">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2.投标人应当按照招标文件的要求编制投标文件。投标文件应对招标文件提出的实质性要求和条件作出完全响应。</w:t>
      </w:r>
    </w:p>
    <w:p w14:paraId="3E317858">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3.投标人应在投标截止时间前，将密封的投标文件送达投标地点。</w:t>
      </w:r>
    </w:p>
    <w:p w14:paraId="539E3788">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4.投标人不得相互串通投标报价，不得排挤其它投标人的公平竞争，损害采购人或者其它投标人合法权益。投标人不得与采购人串通投标，损害国家利益，公众利益或者他人的合法权益。</w:t>
      </w:r>
    </w:p>
    <w:p w14:paraId="3BE7F9B6">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有下列情形之一的，视为投标人串通投标，其投标无效：</w:t>
      </w:r>
    </w:p>
    <w:p w14:paraId="6C1D2908">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（一）不同投标人的投标文件由同一单位或者个人编制；</w:t>
      </w:r>
    </w:p>
    <w:p w14:paraId="0228AEFB">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（二）不同投标人委托同一单位或者个人办理投标事宜；</w:t>
      </w:r>
    </w:p>
    <w:p w14:paraId="5487A2F2">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（三）不同投标人的投标文件载明的项目管理成员或者联系人员为同一人；</w:t>
      </w:r>
    </w:p>
    <w:p w14:paraId="54ABABA4">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（四）不同投标人的投标文件异常一致或者投标报价呈规律性差异；</w:t>
      </w:r>
    </w:p>
    <w:p w14:paraId="65FF20E1">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（五）不同投标人的投标文件相互混装；</w:t>
      </w:r>
    </w:p>
    <w:p w14:paraId="76FB101E">
      <w:pPr>
        <w:tabs>
          <w:tab w:val="left" w:pos="900"/>
        </w:tabs>
        <w:spacing w:line="360" w:lineRule="auto"/>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（六）不同投标人的投标保证金从同一单位或者个人的账户转出。</w:t>
      </w:r>
    </w:p>
    <w:p w14:paraId="53449CC1">
      <w:pPr>
        <w:tabs>
          <w:tab w:val="left" w:pos="900"/>
        </w:tabs>
        <w:spacing w:line="360" w:lineRule="auto"/>
        <w:ind w:firstLine="480" w:firstLineChars="200"/>
        <w:rPr>
          <w:rFonts w:ascii="宋体" w:hAnsi="宋体" w:cs="宋体"/>
          <w:b/>
          <w:bCs/>
          <w:color w:val="000000"/>
          <w:sz w:val="28"/>
          <w:szCs w:val="28"/>
        </w:rPr>
      </w:pPr>
      <w:r>
        <w:rPr>
          <w:rFonts w:hint="eastAsia" w:ascii="宋体" w:hAnsi="宋体" w:cs="宋体"/>
          <w:color w:val="000000"/>
          <w:sz w:val="24"/>
          <w:lang w:val="en-US" w:eastAsia="zh-CN"/>
        </w:rPr>
        <w:t>5.投标人在投标截止时间前，对所提交的投标文件可以补充、修改或者撤回，并书面通知采购人。补充、修改的内容为投标文件的组成部分。</w:t>
      </w:r>
    </w:p>
    <w:p w14:paraId="328C8F5D">
      <w:pPr>
        <w:tabs>
          <w:tab w:val="left" w:pos="900"/>
        </w:tabs>
        <w:spacing w:line="360" w:lineRule="auto"/>
        <w:ind w:firstLine="562" w:firstLineChars="200"/>
        <w:jc w:val="center"/>
        <w:rPr>
          <w:rFonts w:ascii="宋体" w:hAnsi="宋体" w:cs="宋体"/>
          <w:b/>
          <w:bCs/>
          <w:color w:val="000000"/>
          <w:sz w:val="28"/>
          <w:szCs w:val="28"/>
        </w:rPr>
      </w:pPr>
    </w:p>
    <w:p w14:paraId="03A64D57">
      <w:pPr>
        <w:tabs>
          <w:tab w:val="left" w:pos="900"/>
        </w:tabs>
        <w:spacing w:line="360" w:lineRule="auto"/>
        <w:ind w:firstLine="562" w:firstLineChars="200"/>
        <w:jc w:val="center"/>
        <w:rPr>
          <w:rFonts w:ascii="宋体" w:hAnsi="宋体" w:cs="宋体"/>
          <w:b/>
          <w:bCs/>
          <w:color w:val="000000"/>
          <w:sz w:val="28"/>
          <w:szCs w:val="28"/>
        </w:rPr>
      </w:pPr>
    </w:p>
    <w:p w14:paraId="4DF07AE6">
      <w:pPr>
        <w:tabs>
          <w:tab w:val="left" w:pos="900"/>
        </w:tabs>
        <w:spacing w:line="360" w:lineRule="auto"/>
        <w:ind w:firstLine="562" w:firstLineChars="200"/>
        <w:jc w:val="center"/>
        <w:rPr>
          <w:rFonts w:ascii="宋体" w:hAnsi="宋体" w:cs="宋体"/>
          <w:b/>
          <w:bCs/>
          <w:color w:val="000000"/>
          <w:sz w:val="28"/>
          <w:szCs w:val="28"/>
        </w:rPr>
      </w:pPr>
    </w:p>
    <w:p w14:paraId="3A7C7AC1">
      <w:pPr>
        <w:tabs>
          <w:tab w:val="left" w:pos="900"/>
        </w:tabs>
        <w:spacing w:line="360" w:lineRule="auto"/>
        <w:ind w:firstLine="562" w:firstLineChars="200"/>
        <w:jc w:val="center"/>
        <w:rPr>
          <w:rFonts w:ascii="宋体" w:hAnsi="宋体" w:cs="宋体"/>
          <w:b/>
          <w:bCs/>
          <w:color w:val="000000"/>
          <w:sz w:val="28"/>
          <w:szCs w:val="28"/>
        </w:rPr>
      </w:pPr>
    </w:p>
    <w:p w14:paraId="062F69B4">
      <w:pPr>
        <w:tabs>
          <w:tab w:val="left" w:pos="900"/>
        </w:tabs>
        <w:spacing w:line="360" w:lineRule="auto"/>
        <w:ind w:firstLine="562" w:firstLineChars="200"/>
        <w:jc w:val="center"/>
        <w:rPr>
          <w:rFonts w:ascii="宋体" w:hAnsi="宋体" w:cs="宋体"/>
          <w:b/>
          <w:bCs/>
          <w:color w:val="000000"/>
          <w:sz w:val="28"/>
          <w:szCs w:val="28"/>
        </w:rPr>
      </w:pPr>
    </w:p>
    <w:p w14:paraId="538CC568">
      <w:pPr>
        <w:tabs>
          <w:tab w:val="left" w:pos="900"/>
        </w:tabs>
        <w:spacing w:line="360" w:lineRule="auto"/>
        <w:ind w:firstLine="562" w:firstLineChars="200"/>
        <w:jc w:val="center"/>
        <w:rPr>
          <w:rFonts w:ascii="宋体" w:hAnsi="宋体" w:cs="宋体"/>
          <w:b/>
          <w:bCs/>
          <w:color w:val="000000"/>
          <w:sz w:val="28"/>
          <w:szCs w:val="28"/>
        </w:rPr>
      </w:pPr>
    </w:p>
    <w:p w14:paraId="728049BE">
      <w:pPr>
        <w:tabs>
          <w:tab w:val="left" w:pos="900"/>
        </w:tabs>
        <w:spacing w:line="360" w:lineRule="auto"/>
        <w:ind w:firstLine="562" w:firstLineChars="200"/>
        <w:jc w:val="center"/>
        <w:rPr>
          <w:rFonts w:ascii="宋体" w:hAnsi="宋体" w:cs="宋体"/>
          <w:b/>
          <w:bCs/>
          <w:color w:val="000000"/>
          <w:sz w:val="28"/>
          <w:szCs w:val="28"/>
        </w:rPr>
      </w:pPr>
    </w:p>
    <w:p w14:paraId="182EA1A3">
      <w:pPr>
        <w:tabs>
          <w:tab w:val="left" w:pos="900"/>
        </w:tabs>
        <w:spacing w:line="360" w:lineRule="auto"/>
        <w:ind w:firstLine="562" w:firstLineChars="200"/>
        <w:jc w:val="center"/>
        <w:rPr>
          <w:rFonts w:ascii="宋体" w:hAnsi="宋体" w:cs="宋体"/>
          <w:b/>
          <w:bCs/>
          <w:color w:val="000000"/>
          <w:sz w:val="28"/>
          <w:szCs w:val="28"/>
        </w:rPr>
      </w:pPr>
    </w:p>
    <w:p w14:paraId="38EB147C">
      <w:pPr>
        <w:tabs>
          <w:tab w:val="left" w:pos="900"/>
        </w:tabs>
        <w:spacing w:line="360" w:lineRule="auto"/>
        <w:jc w:val="both"/>
        <w:rPr>
          <w:rFonts w:ascii="宋体" w:hAnsi="宋体" w:cs="宋体"/>
          <w:b/>
          <w:bCs/>
          <w:color w:val="000000"/>
          <w:sz w:val="28"/>
          <w:szCs w:val="28"/>
        </w:rPr>
      </w:pPr>
    </w:p>
    <w:p w14:paraId="0D939C86">
      <w:pPr>
        <w:tabs>
          <w:tab w:val="left" w:pos="900"/>
        </w:tabs>
        <w:spacing w:line="360" w:lineRule="auto"/>
        <w:jc w:val="center"/>
        <w:rPr>
          <w:rFonts w:hint="eastAsia" w:ascii="宋体" w:hAnsi="宋体" w:cs="宋体"/>
          <w:b/>
          <w:bCs/>
          <w:color w:val="000000"/>
          <w:sz w:val="28"/>
          <w:szCs w:val="28"/>
          <w:lang w:val="en-US" w:eastAsia="zh-CN"/>
        </w:rPr>
      </w:pPr>
    </w:p>
    <w:p w14:paraId="2C5466E4">
      <w:pPr>
        <w:tabs>
          <w:tab w:val="left" w:pos="900"/>
        </w:tabs>
        <w:spacing w:line="360" w:lineRule="auto"/>
        <w:jc w:val="center"/>
        <w:rPr>
          <w:rFonts w:hint="eastAsia" w:ascii="宋体" w:hAnsi="宋体" w:cs="宋体"/>
          <w:b/>
          <w:bCs/>
          <w:color w:val="000000"/>
          <w:sz w:val="28"/>
          <w:szCs w:val="28"/>
          <w:lang w:val="en-US" w:eastAsia="zh-CN"/>
        </w:rPr>
      </w:pPr>
    </w:p>
    <w:p w14:paraId="47A4F4E5">
      <w:pPr>
        <w:tabs>
          <w:tab w:val="left" w:pos="900"/>
        </w:tabs>
        <w:spacing w:line="360" w:lineRule="auto"/>
        <w:jc w:val="center"/>
        <w:rPr>
          <w:rFonts w:hint="eastAsia" w:ascii="宋体" w:hAnsi="宋体" w:cs="宋体"/>
          <w:b/>
          <w:bCs/>
          <w:color w:val="000000"/>
          <w:sz w:val="28"/>
          <w:szCs w:val="28"/>
          <w:lang w:val="en-US" w:eastAsia="zh-CN"/>
        </w:rPr>
      </w:pPr>
    </w:p>
    <w:p w14:paraId="5EC7A2E6">
      <w:pPr>
        <w:tabs>
          <w:tab w:val="left" w:pos="900"/>
        </w:tabs>
        <w:spacing w:line="360" w:lineRule="auto"/>
        <w:jc w:val="center"/>
        <w:rPr>
          <w:rFonts w:hint="eastAsia" w:ascii="宋体" w:hAnsi="宋体" w:cs="宋体"/>
          <w:b/>
          <w:bCs/>
          <w:color w:val="000000"/>
          <w:sz w:val="28"/>
          <w:szCs w:val="28"/>
          <w:lang w:val="en-US" w:eastAsia="zh-CN"/>
        </w:rPr>
      </w:pPr>
    </w:p>
    <w:p w14:paraId="2CCC8A75">
      <w:pPr>
        <w:tabs>
          <w:tab w:val="left" w:pos="900"/>
        </w:tabs>
        <w:spacing w:line="360" w:lineRule="auto"/>
        <w:jc w:val="center"/>
        <w:rPr>
          <w:rFonts w:ascii="宋体" w:hAnsi="宋体" w:cs="宋体"/>
          <w:b/>
          <w:bCs/>
          <w:color w:val="000000"/>
          <w:sz w:val="28"/>
          <w:szCs w:val="28"/>
        </w:rPr>
      </w:pPr>
      <w:r>
        <w:rPr>
          <w:rFonts w:hint="eastAsia" w:ascii="宋体" w:hAnsi="宋体" w:cs="宋体"/>
          <w:b/>
          <w:bCs/>
          <w:color w:val="000000"/>
          <w:sz w:val="28"/>
          <w:szCs w:val="28"/>
          <w:lang w:val="en-US" w:eastAsia="zh-CN"/>
        </w:rPr>
        <w:t>投标</w:t>
      </w:r>
      <w:r>
        <w:rPr>
          <w:rFonts w:hint="eastAsia" w:ascii="宋体" w:hAnsi="宋体" w:cs="宋体"/>
          <w:b/>
          <w:bCs/>
          <w:color w:val="000000"/>
          <w:sz w:val="28"/>
          <w:szCs w:val="28"/>
        </w:rPr>
        <w:t>报价</w:t>
      </w:r>
      <w:bookmarkEnd w:id="6"/>
      <w:bookmarkEnd w:id="7"/>
      <w:bookmarkEnd w:id="8"/>
    </w:p>
    <w:p w14:paraId="0FB5BA42">
      <w:pPr>
        <w:tabs>
          <w:tab w:val="left" w:pos="900"/>
        </w:tabs>
        <w:spacing w:line="360" w:lineRule="auto"/>
        <w:ind w:firstLine="482" w:firstLineChars="200"/>
        <w:rPr>
          <w:rFonts w:ascii="宋体" w:hAnsi="宋体" w:cs="宋体"/>
          <w:b/>
          <w:bCs/>
          <w:color w:val="000000"/>
          <w:sz w:val="24"/>
        </w:rPr>
      </w:pPr>
      <w:bookmarkStart w:id="24" w:name="_Toc288738809"/>
      <w:bookmarkStart w:id="25" w:name="_Toc288738415"/>
      <w:bookmarkStart w:id="26" w:name="_Toc288738341"/>
      <w:r>
        <w:rPr>
          <w:rFonts w:hint="eastAsia" w:ascii="宋体" w:hAnsi="宋体" w:cs="宋体"/>
          <w:b/>
          <w:bCs/>
          <w:color w:val="000000"/>
          <w:sz w:val="24"/>
        </w:rPr>
        <w:t>一、报价须知</w:t>
      </w:r>
    </w:p>
    <w:p w14:paraId="78C322CA">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lang w:val="en-US" w:eastAsia="zh-CN"/>
        </w:rPr>
        <w:t>投标</w:t>
      </w:r>
      <w:r>
        <w:rPr>
          <w:rFonts w:hint="eastAsia" w:ascii="宋体" w:hAnsi="宋体" w:cs="宋体"/>
          <w:color w:val="000000"/>
          <w:sz w:val="24"/>
        </w:rPr>
        <w:t>总价应包括</w:t>
      </w:r>
      <w:r>
        <w:rPr>
          <w:rFonts w:hint="eastAsia" w:ascii="宋体" w:hAnsi="宋体" w:cs="宋体"/>
          <w:color w:val="000000"/>
          <w:sz w:val="24"/>
          <w:lang w:val="en-US" w:eastAsia="zh-CN"/>
        </w:rPr>
        <w:t>招标</w:t>
      </w:r>
      <w:r>
        <w:rPr>
          <w:rFonts w:hint="eastAsia" w:ascii="宋体" w:hAnsi="宋体" w:cs="宋体"/>
          <w:color w:val="000000"/>
          <w:sz w:val="24"/>
        </w:rPr>
        <w:t>文件所确定的采购范围相应货物或者服务的供货、包装、运输、保险、安装调试管理、劳务、培训、办公设备、设备、工具、耗材、运送工具及耗材、利润、风险、税金及政策性文件规定等各项应有费用，以及为完成该项货物或者服务项目所涉及到的一切相关费用。</w:t>
      </w:r>
      <w:bookmarkEnd w:id="24"/>
      <w:bookmarkEnd w:id="25"/>
      <w:bookmarkEnd w:id="26"/>
    </w:p>
    <w:p w14:paraId="40B27408">
      <w:pPr>
        <w:tabs>
          <w:tab w:val="left" w:pos="900"/>
        </w:tabs>
        <w:spacing w:line="360" w:lineRule="auto"/>
        <w:ind w:firstLine="482" w:firstLineChars="200"/>
        <w:rPr>
          <w:rFonts w:ascii="宋体" w:hAnsi="宋体" w:cs="宋体"/>
          <w:b/>
          <w:bCs/>
          <w:color w:val="000000"/>
          <w:sz w:val="24"/>
        </w:rPr>
      </w:pPr>
      <w:bookmarkStart w:id="27" w:name="_Toc288738342"/>
      <w:bookmarkStart w:id="28" w:name="_Toc288738810"/>
      <w:bookmarkStart w:id="29" w:name="_Toc288738416"/>
      <w:r>
        <w:rPr>
          <w:rFonts w:hint="eastAsia" w:ascii="宋体" w:hAnsi="宋体" w:cs="宋体"/>
          <w:b/>
          <w:bCs/>
          <w:color w:val="000000"/>
          <w:sz w:val="24"/>
        </w:rPr>
        <w:t>二、采购报价方式</w:t>
      </w:r>
      <w:bookmarkEnd w:id="27"/>
      <w:bookmarkEnd w:id="28"/>
      <w:bookmarkEnd w:id="29"/>
    </w:p>
    <w:p w14:paraId="63AEED0F">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 xml:space="preserve">1．报价货币为人民币，评议时以人民币为准。 </w:t>
      </w:r>
    </w:p>
    <w:p w14:paraId="5EFCBED7">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2．报价人需对每部分报价包含的服务内容进行明确说明。如有特别承诺，也需明确说明。</w:t>
      </w:r>
    </w:p>
    <w:p w14:paraId="4460DE57">
      <w:pPr>
        <w:tabs>
          <w:tab w:val="left" w:pos="900"/>
        </w:tabs>
        <w:spacing w:line="360" w:lineRule="auto"/>
        <w:ind w:firstLine="560" w:firstLineChars="200"/>
        <w:rPr>
          <w:rFonts w:ascii="仿宋" w:hAnsi="仿宋" w:eastAsia="仿宋"/>
          <w:color w:val="000000"/>
          <w:sz w:val="28"/>
          <w:szCs w:val="28"/>
        </w:rPr>
      </w:pPr>
    </w:p>
    <w:p w14:paraId="4DD149DD">
      <w:pPr>
        <w:pStyle w:val="20"/>
        <w:rPr>
          <w:rFonts w:ascii="宋体" w:hAnsi="宋体" w:cs="宋体"/>
          <w:sz w:val="24"/>
        </w:rPr>
      </w:pPr>
    </w:p>
    <w:p w14:paraId="50A59156">
      <w:pPr>
        <w:pStyle w:val="20"/>
        <w:rPr>
          <w:rFonts w:ascii="宋体" w:hAnsi="宋体" w:cs="宋体"/>
          <w:sz w:val="24"/>
        </w:rPr>
      </w:pPr>
    </w:p>
    <w:p w14:paraId="453F589B">
      <w:pPr>
        <w:snapToGrid w:val="0"/>
        <w:spacing w:line="360" w:lineRule="auto"/>
        <w:ind w:firstLine="480" w:firstLineChars="200"/>
        <w:rPr>
          <w:rFonts w:ascii="宋体" w:hAnsi="宋体" w:cs="宋体"/>
          <w:sz w:val="24"/>
        </w:rPr>
      </w:pPr>
    </w:p>
    <w:p w14:paraId="4ACD717C">
      <w:pPr>
        <w:snapToGrid w:val="0"/>
        <w:spacing w:line="360" w:lineRule="auto"/>
        <w:ind w:firstLine="480" w:firstLineChars="200"/>
        <w:rPr>
          <w:rFonts w:ascii="宋体" w:hAnsi="宋体" w:cs="宋体"/>
          <w:sz w:val="24"/>
        </w:rPr>
      </w:pPr>
    </w:p>
    <w:p w14:paraId="05942756">
      <w:pPr>
        <w:snapToGrid w:val="0"/>
        <w:spacing w:line="360" w:lineRule="auto"/>
        <w:ind w:firstLine="480" w:firstLineChars="200"/>
        <w:rPr>
          <w:rFonts w:ascii="宋体" w:hAnsi="宋体" w:cs="宋体"/>
          <w:sz w:val="24"/>
        </w:rPr>
      </w:pPr>
    </w:p>
    <w:p w14:paraId="7B19FFDB">
      <w:pPr>
        <w:snapToGrid w:val="0"/>
        <w:spacing w:line="360" w:lineRule="auto"/>
        <w:ind w:firstLine="480" w:firstLineChars="200"/>
        <w:rPr>
          <w:rFonts w:ascii="宋体" w:hAnsi="宋体" w:cs="宋体"/>
          <w:sz w:val="24"/>
        </w:rPr>
      </w:pPr>
    </w:p>
    <w:p w14:paraId="2EBCA7C8">
      <w:pPr>
        <w:snapToGrid w:val="0"/>
        <w:spacing w:line="360" w:lineRule="auto"/>
        <w:ind w:firstLine="480" w:firstLineChars="200"/>
        <w:rPr>
          <w:rFonts w:ascii="宋体" w:hAnsi="宋体" w:cs="宋体"/>
          <w:sz w:val="24"/>
        </w:rPr>
      </w:pPr>
    </w:p>
    <w:p w14:paraId="5013B97D">
      <w:pPr>
        <w:snapToGrid w:val="0"/>
        <w:spacing w:line="360" w:lineRule="auto"/>
        <w:ind w:firstLine="480" w:firstLineChars="200"/>
        <w:rPr>
          <w:rFonts w:ascii="宋体" w:hAnsi="宋体" w:cs="宋体"/>
          <w:sz w:val="24"/>
        </w:rPr>
      </w:pPr>
    </w:p>
    <w:p w14:paraId="63D3C43E">
      <w:pPr>
        <w:snapToGrid w:val="0"/>
        <w:spacing w:line="360" w:lineRule="auto"/>
        <w:ind w:firstLine="480" w:firstLineChars="200"/>
        <w:rPr>
          <w:rFonts w:ascii="宋体" w:hAnsi="宋体" w:cs="宋体"/>
          <w:sz w:val="24"/>
        </w:rPr>
      </w:pPr>
    </w:p>
    <w:p w14:paraId="389C9BA9">
      <w:pPr>
        <w:snapToGrid w:val="0"/>
        <w:spacing w:line="360" w:lineRule="auto"/>
        <w:ind w:firstLine="480" w:firstLineChars="200"/>
        <w:rPr>
          <w:rFonts w:ascii="宋体" w:hAnsi="宋体" w:cs="宋体"/>
          <w:sz w:val="24"/>
        </w:rPr>
      </w:pPr>
    </w:p>
    <w:p w14:paraId="2E4D7D05">
      <w:pPr>
        <w:pStyle w:val="59"/>
        <w:rPr>
          <w:rFonts w:hAnsi="宋体"/>
        </w:rPr>
      </w:pPr>
    </w:p>
    <w:p w14:paraId="1F1634F8">
      <w:pPr>
        <w:pStyle w:val="59"/>
        <w:rPr>
          <w:rFonts w:hAnsi="宋体"/>
        </w:rPr>
      </w:pPr>
    </w:p>
    <w:p w14:paraId="031079AB">
      <w:pPr>
        <w:snapToGrid w:val="0"/>
        <w:spacing w:line="360" w:lineRule="auto"/>
        <w:ind w:firstLine="480" w:firstLineChars="200"/>
        <w:rPr>
          <w:rFonts w:ascii="宋体" w:hAnsi="宋体" w:cs="宋体"/>
          <w:sz w:val="24"/>
        </w:rPr>
      </w:pPr>
    </w:p>
    <w:bookmarkEnd w:id="0"/>
    <w:bookmarkEnd w:id="1"/>
    <w:p w14:paraId="12D8FACC">
      <w:pPr>
        <w:spacing w:line="500" w:lineRule="exact"/>
        <w:jc w:val="left"/>
        <w:rPr>
          <w:rFonts w:ascii="宋体" w:hAnsi="宋体" w:cs="宋体"/>
          <w:bCs/>
          <w:sz w:val="24"/>
        </w:rPr>
      </w:pPr>
    </w:p>
    <w:p w14:paraId="76D1B6D4">
      <w:pPr>
        <w:pStyle w:val="59"/>
        <w:rPr>
          <w:rFonts w:hAnsi="宋体"/>
          <w:bCs/>
        </w:rPr>
      </w:pPr>
    </w:p>
    <w:p w14:paraId="7F4FF047">
      <w:pPr>
        <w:pStyle w:val="59"/>
        <w:rPr>
          <w:rFonts w:hAnsi="宋体"/>
          <w:bCs/>
        </w:rPr>
      </w:pPr>
    </w:p>
    <w:p w14:paraId="315388D5">
      <w:pPr>
        <w:pStyle w:val="59"/>
        <w:rPr>
          <w:rFonts w:hAnsi="宋体"/>
          <w:bCs/>
        </w:rPr>
      </w:pPr>
    </w:p>
    <w:p w14:paraId="54BAD967">
      <w:pPr>
        <w:pStyle w:val="59"/>
        <w:rPr>
          <w:rFonts w:hAnsi="宋体"/>
          <w:bCs/>
        </w:rPr>
      </w:pPr>
    </w:p>
    <w:p w14:paraId="30FD5076">
      <w:pPr>
        <w:pStyle w:val="59"/>
        <w:rPr>
          <w:rFonts w:hAnsi="宋体"/>
          <w:bCs/>
        </w:rPr>
      </w:pPr>
    </w:p>
    <w:p w14:paraId="05263CF6">
      <w:pPr>
        <w:pStyle w:val="59"/>
        <w:rPr>
          <w:rFonts w:hAnsi="宋体"/>
          <w:bCs/>
        </w:rPr>
      </w:pPr>
    </w:p>
    <w:p w14:paraId="4F30CFEA">
      <w:pPr>
        <w:pStyle w:val="59"/>
        <w:rPr>
          <w:rFonts w:hAnsi="宋体"/>
          <w:bCs/>
        </w:rPr>
      </w:pPr>
    </w:p>
    <w:p w14:paraId="40397000">
      <w:pPr>
        <w:spacing w:line="480" w:lineRule="auto"/>
        <w:jc w:val="center"/>
        <w:outlineLvl w:val="0"/>
        <w:rPr>
          <w:rFonts w:ascii="宋体" w:hAnsi="宋体" w:cs="宋体"/>
          <w:b/>
          <w:sz w:val="28"/>
          <w:szCs w:val="28"/>
        </w:rPr>
      </w:pPr>
      <w:r>
        <w:rPr>
          <w:rFonts w:hint="eastAsia" w:ascii="宋体" w:hAnsi="宋体" w:cs="宋体"/>
          <w:b/>
          <w:sz w:val="28"/>
          <w:szCs w:val="28"/>
        </w:rPr>
        <w:t>项目需求</w:t>
      </w:r>
    </w:p>
    <w:p w14:paraId="018AA70C">
      <w:pPr>
        <w:numPr>
          <w:ilvl w:val="0"/>
          <w:numId w:val="0"/>
        </w:numPr>
        <w:spacing w:line="400" w:lineRule="exact"/>
        <w:ind w:firstLine="482" w:firstLineChars="200"/>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一、项目内容</w:t>
      </w:r>
    </w:p>
    <w:p w14:paraId="722FDFD4">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w:t>
      </w:r>
      <w:r>
        <w:rPr>
          <w:rFonts w:hint="eastAsia" w:ascii="宋体" w:hAnsi="宋体" w:cs="宋体"/>
          <w:color w:val="auto"/>
          <w:sz w:val="24"/>
          <w:szCs w:val="24"/>
        </w:rPr>
        <w:t>江苏理工学院6#、57#、59#等楼宇的电梯维护保养提供有偿维保服务。</w:t>
      </w:r>
    </w:p>
    <w:p w14:paraId="798E6BE8">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w:t>
      </w:r>
      <w:r>
        <w:rPr>
          <w:rFonts w:hint="eastAsia" w:ascii="宋体" w:hAnsi="宋体" w:cs="宋体"/>
          <w:color w:val="auto"/>
          <w:sz w:val="24"/>
          <w:szCs w:val="24"/>
        </w:rPr>
        <w:t>奥的斯电梯4台、华升富士达电梯</w:t>
      </w:r>
      <w:r>
        <w:rPr>
          <w:rFonts w:ascii="宋体" w:hAnsi="宋体" w:cs="宋体"/>
          <w:color w:val="auto"/>
          <w:sz w:val="24"/>
          <w:szCs w:val="24"/>
        </w:rPr>
        <w:t>2</w:t>
      </w:r>
      <w:r>
        <w:rPr>
          <w:rFonts w:hint="eastAsia" w:ascii="宋体" w:hAnsi="宋体" w:cs="宋体"/>
          <w:color w:val="auto"/>
          <w:sz w:val="24"/>
          <w:szCs w:val="24"/>
        </w:rPr>
        <w:t>台、泰州富士电梯1台，共计7台。</w:t>
      </w:r>
    </w:p>
    <w:p w14:paraId="43FD7009">
      <w:pPr>
        <w:spacing w:line="42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设备清单</w:t>
      </w:r>
      <w:r>
        <w:rPr>
          <w:rFonts w:hint="eastAsia" w:ascii="宋体" w:hAnsi="宋体" w:eastAsia="宋体" w:cs="宋体"/>
          <w:color w:val="auto"/>
          <w:sz w:val="24"/>
          <w:szCs w:val="24"/>
          <w:lang w:eastAsia="zh-CN"/>
        </w:rPr>
        <w:t>：</w:t>
      </w:r>
    </w:p>
    <w:tbl>
      <w:tblPr>
        <w:tblStyle w:val="50"/>
        <w:tblpPr w:leftFromText="180" w:rightFromText="180" w:vertAnchor="text" w:horzAnchor="page" w:tblpXSpec="center" w:tblpY="254"/>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696"/>
        <w:gridCol w:w="1255"/>
        <w:gridCol w:w="1181"/>
        <w:gridCol w:w="942"/>
        <w:gridCol w:w="1191"/>
        <w:gridCol w:w="1010"/>
        <w:gridCol w:w="789"/>
        <w:gridCol w:w="1309"/>
      </w:tblGrid>
      <w:tr w14:paraId="6B48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666" w:type="dxa"/>
            <w:noWrap w:val="0"/>
            <w:vAlign w:val="center"/>
          </w:tcPr>
          <w:p w14:paraId="3833ED8F">
            <w:pPr>
              <w:spacing w:line="400" w:lineRule="exact"/>
              <w:jc w:val="center"/>
              <w:rPr>
                <w:rFonts w:hint="eastAsia" w:ascii="宋体" w:hAnsi="宋体" w:cs="宋体"/>
                <w:b/>
                <w:bCs/>
                <w:sz w:val="24"/>
                <w:szCs w:val="24"/>
              </w:rPr>
            </w:pPr>
            <w:r>
              <w:rPr>
                <w:rFonts w:hint="eastAsia" w:ascii="宋体" w:hAnsi="宋体"/>
                <w:b/>
                <w:bCs/>
                <w:sz w:val="24"/>
                <w:szCs w:val="24"/>
              </w:rPr>
              <w:t>序号</w:t>
            </w:r>
          </w:p>
        </w:tc>
        <w:tc>
          <w:tcPr>
            <w:tcW w:w="696" w:type="dxa"/>
            <w:noWrap w:val="0"/>
            <w:vAlign w:val="center"/>
          </w:tcPr>
          <w:p w14:paraId="6A8487B4">
            <w:pPr>
              <w:spacing w:line="400" w:lineRule="exact"/>
              <w:jc w:val="center"/>
              <w:rPr>
                <w:rFonts w:hint="eastAsia" w:ascii="宋体" w:hAnsi="宋体" w:cs="宋体"/>
                <w:b/>
                <w:bCs/>
                <w:sz w:val="24"/>
                <w:szCs w:val="24"/>
              </w:rPr>
            </w:pPr>
            <w:r>
              <w:rPr>
                <w:rFonts w:hint="eastAsia" w:ascii="宋体" w:hAnsi="宋体"/>
                <w:b/>
                <w:bCs/>
                <w:sz w:val="24"/>
                <w:szCs w:val="24"/>
              </w:rPr>
              <w:t>名称</w:t>
            </w:r>
          </w:p>
        </w:tc>
        <w:tc>
          <w:tcPr>
            <w:tcW w:w="1255" w:type="dxa"/>
            <w:noWrap w:val="0"/>
            <w:vAlign w:val="center"/>
          </w:tcPr>
          <w:p w14:paraId="1A2D3186">
            <w:pPr>
              <w:spacing w:line="400" w:lineRule="exact"/>
              <w:jc w:val="center"/>
              <w:rPr>
                <w:rFonts w:hint="eastAsia" w:ascii="宋体" w:hAnsi="宋体" w:cs="宋体"/>
                <w:b/>
                <w:bCs/>
                <w:sz w:val="24"/>
                <w:szCs w:val="24"/>
              </w:rPr>
            </w:pPr>
            <w:r>
              <w:rPr>
                <w:rFonts w:hint="eastAsia" w:ascii="宋体" w:hAnsi="宋体"/>
                <w:b/>
                <w:bCs/>
                <w:kern w:val="2"/>
                <w:sz w:val="24"/>
                <w:szCs w:val="24"/>
                <w:lang w:val="en-US" w:eastAsia="zh-CN" w:bidi="ar-SA"/>
              </w:rPr>
              <w:t>品牌</w:t>
            </w:r>
          </w:p>
        </w:tc>
        <w:tc>
          <w:tcPr>
            <w:tcW w:w="1181" w:type="dxa"/>
            <w:noWrap w:val="0"/>
            <w:vAlign w:val="center"/>
          </w:tcPr>
          <w:p w14:paraId="76FD631F">
            <w:pPr>
              <w:spacing w:line="400" w:lineRule="exact"/>
              <w:jc w:val="center"/>
              <w:rPr>
                <w:rFonts w:hint="eastAsia" w:ascii="宋体" w:hAnsi="宋体" w:cs="宋体"/>
                <w:b/>
                <w:bCs/>
                <w:sz w:val="24"/>
                <w:szCs w:val="24"/>
              </w:rPr>
            </w:pPr>
            <w:r>
              <w:rPr>
                <w:rFonts w:hint="eastAsia" w:ascii="宋体" w:hAnsi="宋体"/>
                <w:b/>
                <w:bCs/>
                <w:sz w:val="24"/>
                <w:szCs w:val="24"/>
              </w:rPr>
              <w:t>楼宇号</w:t>
            </w:r>
          </w:p>
        </w:tc>
        <w:tc>
          <w:tcPr>
            <w:tcW w:w="942" w:type="dxa"/>
            <w:noWrap w:val="0"/>
            <w:vAlign w:val="center"/>
          </w:tcPr>
          <w:p w14:paraId="23AB4E53">
            <w:pPr>
              <w:spacing w:line="400" w:lineRule="exact"/>
              <w:jc w:val="center"/>
              <w:rPr>
                <w:rFonts w:hint="eastAsia" w:ascii="宋体" w:hAnsi="宋体" w:cs="宋体"/>
                <w:b/>
                <w:bCs/>
                <w:sz w:val="24"/>
                <w:szCs w:val="24"/>
              </w:rPr>
            </w:pPr>
            <w:r>
              <w:rPr>
                <w:rFonts w:hint="eastAsia" w:ascii="宋体" w:hAnsi="宋体"/>
                <w:b/>
                <w:bCs/>
                <w:sz w:val="24"/>
                <w:szCs w:val="24"/>
              </w:rPr>
              <w:t>电梯型号规格</w:t>
            </w:r>
          </w:p>
        </w:tc>
        <w:tc>
          <w:tcPr>
            <w:tcW w:w="1191" w:type="dxa"/>
            <w:noWrap w:val="0"/>
            <w:vAlign w:val="top"/>
          </w:tcPr>
          <w:p w14:paraId="4C7AC354">
            <w:pPr>
              <w:spacing w:line="400" w:lineRule="exact"/>
              <w:jc w:val="center"/>
              <w:rPr>
                <w:rFonts w:hint="eastAsia" w:ascii="宋体" w:hAnsi="宋体"/>
                <w:b/>
                <w:bCs/>
                <w:sz w:val="24"/>
                <w:szCs w:val="24"/>
              </w:rPr>
            </w:pPr>
            <w:r>
              <w:rPr>
                <w:rFonts w:hint="eastAsia" w:ascii="宋体" w:hAnsi="宋体"/>
                <w:b/>
                <w:bCs/>
                <w:sz w:val="24"/>
                <w:szCs w:val="24"/>
              </w:rPr>
              <w:t>速度</w:t>
            </w:r>
          </w:p>
          <w:p w14:paraId="7CD83314">
            <w:pPr>
              <w:spacing w:line="400" w:lineRule="exact"/>
              <w:jc w:val="center"/>
              <w:rPr>
                <w:rFonts w:hint="eastAsia" w:ascii="宋体" w:hAnsi="宋体" w:cs="宋体"/>
                <w:b/>
                <w:bCs/>
                <w:sz w:val="24"/>
                <w:szCs w:val="24"/>
              </w:rPr>
            </w:pPr>
            <w:r>
              <w:rPr>
                <w:rFonts w:ascii="宋体" w:hAnsi="宋体"/>
                <w:b/>
                <w:bCs/>
                <w:sz w:val="24"/>
                <w:szCs w:val="24"/>
              </w:rPr>
              <w:t>（</w:t>
            </w:r>
            <w:r>
              <w:rPr>
                <w:rFonts w:hint="eastAsia" w:ascii="宋体" w:hAnsi="宋体"/>
                <w:b/>
                <w:bCs/>
                <w:sz w:val="24"/>
                <w:szCs w:val="24"/>
              </w:rPr>
              <w:t>m/s</w:t>
            </w:r>
            <w:r>
              <w:rPr>
                <w:rFonts w:ascii="宋体" w:hAnsi="宋体"/>
                <w:b/>
                <w:bCs/>
                <w:sz w:val="24"/>
                <w:szCs w:val="24"/>
              </w:rPr>
              <w:t>）</w:t>
            </w:r>
          </w:p>
        </w:tc>
        <w:tc>
          <w:tcPr>
            <w:tcW w:w="1010" w:type="dxa"/>
            <w:noWrap w:val="0"/>
            <w:vAlign w:val="top"/>
          </w:tcPr>
          <w:p w14:paraId="42D54D96">
            <w:pPr>
              <w:spacing w:line="400" w:lineRule="exact"/>
              <w:jc w:val="center"/>
              <w:rPr>
                <w:rFonts w:ascii="宋体" w:hAnsi="宋体"/>
                <w:b/>
                <w:bCs/>
                <w:sz w:val="24"/>
                <w:szCs w:val="24"/>
              </w:rPr>
            </w:pPr>
            <w:r>
              <w:rPr>
                <w:rFonts w:hint="eastAsia" w:ascii="宋体" w:hAnsi="宋体"/>
                <w:b/>
                <w:bCs/>
                <w:sz w:val="24"/>
                <w:szCs w:val="24"/>
              </w:rPr>
              <w:t>层</w:t>
            </w:r>
            <w:r>
              <w:rPr>
                <w:rFonts w:ascii="宋体" w:hAnsi="宋体"/>
                <w:b/>
                <w:bCs/>
                <w:sz w:val="24"/>
                <w:szCs w:val="24"/>
              </w:rPr>
              <w:t>/</w:t>
            </w:r>
            <w:r>
              <w:rPr>
                <w:rFonts w:hint="eastAsia" w:ascii="宋体" w:hAnsi="宋体"/>
                <w:b/>
                <w:bCs/>
                <w:sz w:val="24"/>
                <w:szCs w:val="24"/>
              </w:rPr>
              <w:t>站</w:t>
            </w:r>
            <w:r>
              <w:rPr>
                <w:rFonts w:ascii="宋体" w:hAnsi="宋体"/>
                <w:b/>
                <w:bCs/>
                <w:sz w:val="24"/>
                <w:szCs w:val="24"/>
              </w:rPr>
              <w:t>提升</w:t>
            </w:r>
          </w:p>
          <w:p w14:paraId="6E6E69E3">
            <w:pPr>
              <w:spacing w:line="400" w:lineRule="exact"/>
              <w:jc w:val="center"/>
              <w:rPr>
                <w:rFonts w:hint="eastAsia" w:ascii="宋体" w:hAnsi="宋体" w:cs="宋体"/>
                <w:b/>
                <w:bCs/>
                <w:sz w:val="24"/>
                <w:szCs w:val="24"/>
              </w:rPr>
            </w:pPr>
            <w:r>
              <w:rPr>
                <w:rFonts w:ascii="宋体" w:hAnsi="宋体"/>
                <w:b/>
                <w:bCs/>
                <w:sz w:val="24"/>
                <w:szCs w:val="24"/>
              </w:rPr>
              <w:t>高度</w:t>
            </w:r>
          </w:p>
        </w:tc>
        <w:tc>
          <w:tcPr>
            <w:tcW w:w="789" w:type="dxa"/>
            <w:noWrap w:val="0"/>
            <w:vAlign w:val="top"/>
          </w:tcPr>
          <w:p w14:paraId="22861C4B">
            <w:pPr>
              <w:spacing w:line="400" w:lineRule="exact"/>
              <w:jc w:val="center"/>
              <w:rPr>
                <w:rFonts w:hint="eastAsia" w:ascii="宋体" w:hAnsi="宋体"/>
                <w:b/>
                <w:bCs/>
                <w:sz w:val="24"/>
                <w:szCs w:val="24"/>
              </w:rPr>
            </w:pPr>
            <w:r>
              <w:rPr>
                <w:rFonts w:hint="eastAsia" w:ascii="宋体" w:hAnsi="宋体"/>
                <w:b/>
                <w:bCs/>
                <w:sz w:val="24"/>
                <w:szCs w:val="24"/>
              </w:rPr>
              <w:t>载重</w:t>
            </w:r>
          </w:p>
          <w:p w14:paraId="751C9662">
            <w:pPr>
              <w:spacing w:line="400" w:lineRule="exact"/>
              <w:jc w:val="center"/>
              <w:rPr>
                <w:rFonts w:hint="eastAsia" w:ascii="宋体" w:hAnsi="宋体" w:cs="宋体"/>
                <w:b/>
                <w:bCs/>
                <w:sz w:val="24"/>
                <w:szCs w:val="24"/>
              </w:rPr>
            </w:pPr>
            <w:r>
              <w:rPr>
                <w:rFonts w:ascii="宋体" w:hAnsi="宋体"/>
                <w:b/>
                <w:bCs/>
                <w:sz w:val="24"/>
                <w:szCs w:val="24"/>
              </w:rPr>
              <w:t>（</w:t>
            </w:r>
            <w:r>
              <w:rPr>
                <w:rFonts w:hint="eastAsia" w:ascii="宋体" w:hAnsi="宋体"/>
                <w:b/>
                <w:bCs/>
                <w:sz w:val="24"/>
                <w:szCs w:val="24"/>
              </w:rPr>
              <w:t>kg</w:t>
            </w:r>
            <w:r>
              <w:rPr>
                <w:rFonts w:ascii="宋体" w:hAnsi="宋体"/>
                <w:b/>
                <w:bCs/>
                <w:sz w:val="24"/>
                <w:szCs w:val="24"/>
              </w:rPr>
              <w:t>）</w:t>
            </w:r>
          </w:p>
        </w:tc>
        <w:tc>
          <w:tcPr>
            <w:tcW w:w="1309" w:type="dxa"/>
            <w:noWrap w:val="0"/>
            <w:vAlign w:val="center"/>
          </w:tcPr>
          <w:p w14:paraId="6804FD41">
            <w:pPr>
              <w:spacing w:line="400" w:lineRule="exact"/>
              <w:jc w:val="center"/>
              <w:rPr>
                <w:rFonts w:ascii="宋体" w:hAnsi="宋体"/>
                <w:b/>
                <w:bCs/>
                <w:sz w:val="24"/>
                <w:szCs w:val="24"/>
              </w:rPr>
            </w:pPr>
            <w:r>
              <w:rPr>
                <w:rFonts w:hint="eastAsia" w:ascii="宋体" w:hAnsi="宋体"/>
                <w:b/>
                <w:bCs/>
                <w:sz w:val="24"/>
                <w:szCs w:val="24"/>
              </w:rPr>
              <w:t>数量</w:t>
            </w:r>
          </w:p>
          <w:p w14:paraId="64FB490C">
            <w:pPr>
              <w:spacing w:line="400" w:lineRule="exact"/>
              <w:jc w:val="center"/>
              <w:rPr>
                <w:rFonts w:hint="eastAsia" w:ascii="宋体" w:hAnsi="宋体" w:cs="宋体"/>
                <w:b/>
                <w:bCs/>
                <w:sz w:val="24"/>
                <w:szCs w:val="24"/>
              </w:rPr>
            </w:pPr>
            <w:r>
              <w:rPr>
                <w:rFonts w:hint="eastAsia" w:ascii="宋体" w:hAnsi="宋体"/>
                <w:b/>
                <w:bCs/>
                <w:sz w:val="24"/>
                <w:szCs w:val="24"/>
              </w:rPr>
              <w:t>（台）</w:t>
            </w:r>
          </w:p>
        </w:tc>
      </w:tr>
      <w:tr w14:paraId="2AF3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666" w:type="dxa"/>
            <w:noWrap w:val="0"/>
            <w:vAlign w:val="center"/>
          </w:tcPr>
          <w:p w14:paraId="753C371F">
            <w:pPr>
              <w:spacing w:line="400" w:lineRule="exact"/>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1</w:t>
            </w:r>
          </w:p>
        </w:tc>
        <w:tc>
          <w:tcPr>
            <w:tcW w:w="696" w:type="dxa"/>
            <w:shd w:val="clear" w:color="auto" w:fill="auto"/>
            <w:noWrap w:val="0"/>
            <w:vAlign w:val="center"/>
          </w:tcPr>
          <w:p w14:paraId="1A67EF6E">
            <w:pPr>
              <w:spacing w:line="400" w:lineRule="exact"/>
              <w:jc w:val="center"/>
              <w:rPr>
                <w:rFonts w:hint="eastAsia" w:ascii="宋体" w:hAnsi="宋体" w:cs="宋体"/>
                <w:kern w:val="2"/>
                <w:sz w:val="24"/>
                <w:szCs w:val="24"/>
                <w:lang w:val="en-US" w:eastAsia="zh-CN" w:bidi="ar-SA"/>
              </w:rPr>
            </w:pPr>
            <w:r>
              <w:rPr>
                <w:rFonts w:hint="eastAsia" w:ascii="宋体" w:hAnsi="宋体"/>
                <w:sz w:val="24"/>
                <w:szCs w:val="24"/>
                <w:lang w:val="en-US" w:eastAsia="zh-CN"/>
              </w:rPr>
              <w:t>电</w:t>
            </w:r>
            <w:r>
              <w:rPr>
                <w:rFonts w:hint="eastAsia" w:ascii="宋体" w:hAnsi="宋体"/>
                <w:sz w:val="24"/>
                <w:szCs w:val="24"/>
              </w:rPr>
              <w:t>梯</w:t>
            </w:r>
          </w:p>
        </w:tc>
        <w:tc>
          <w:tcPr>
            <w:tcW w:w="1255" w:type="dxa"/>
            <w:shd w:val="clear" w:color="auto" w:fill="auto"/>
            <w:noWrap w:val="0"/>
            <w:vAlign w:val="center"/>
          </w:tcPr>
          <w:p w14:paraId="6CC047F0">
            <w:pPr>
              <w:spacing w:line="400" w:lineRule="exact"/>
              <w:jc w:val="center"/>
              <w:rPr>
                <w:rFonts w:hint="eastAsia" w:ascii="宋体" w:hAnsi="宋体" w:cs="宋体"/>
                <w:kern w:val="2"/>
                <w:sz w:val="24"/>
                <w:szCs w:val="24"/>
                <w:lang w:val="en-US" w:eastAsia="zh-CN" w:bidi="ar-SA"/>
              </w:rPr>
            </w:pPr>
            <w:r>
              <w:rPr>
                <w:rFonts w:hint="eastAsia" w:ascii="宋体" w:hAnsi="宋体"/>
                <w:sz w:val="24"/>
                <w:szCs w:val="24"/>
              </w:rPr>
              <w:t>泰州富士</w:t>
            </w:r>
          </w:p>
        </w:tc>
        <w:tc>
          <w:tcPr>
            <w:tcW w:w="1181" w:type="dxa"/>
            <w:shd w:val="clear" w:color="auto" w:fill="auto"/>
            <w:noWrap w:val="0"/>
            <w:vAlign w:val="center"/>
          </w:tcPr>
          <w:p w14:paraId="34FDE1D5">
            <w:pPr>
              <w:spacing w:line="400" w:lineRule="exact"/>
              <w:jc w:val="center"/>
              <w:rPr>
                <w:rFonts w:hint="eastAsia" w:ascii="宋体" w:hAnsi="宋体" w:cs="宋体"/>
                <w:kern w:val="2"/>
                <w:sz w:val="24"/>
                <w:szCs w:val="24"/>
                <w:lang w:val="en-US" w:eastAsia="zh-CN" w:bidi="ar-SA"/>
              </w:rPr>
            </w:pPr>
            <w:r>
              <w:rPr>
                <w:rFonts w:hint="eastAsia" w:ascii="宋体" w:hAnsi="宋体"/>
                <w:sz w:val="24"/>
                <w:szCs w:val="24"/>
              </w:rPr>
              <w:t>6#楼</w:t>
            </w:r>
          </w:p>
        </w:tc>
        <w:tc>
          <w:tcPr>
            <w:tcW w:w="942" w:type="dxa"/>
            <w:shd w:val="clear" w:color="auto" w:fill="auto"/>
            <w:noWrap w:val="0"/>
            <w:vAlign w:val="center"/>
          </w:tcPr>
          <w:p w14:paraId="3FCF6C29">
            <w:pPr>
              <w:spacing w:line="400" w:lineRule="exact"/>
              <w:jc w:val="center"/>
              <w:rPr>
                <w:rFonts w:hint="eastAsia" w:ascii="宋体" w:hAnsi="宋体" w:cs="宋体"/>
                <w:kern w:val="2"/>
                <w:sz w:val="24"/>
                <w:szCs w:val="24"/>
                <w:lang w:val="en-US" w:eastAsia="zh-CN" w:bidi="ar-SA"/>
              </w:rPr>
            </w:pPr>
            <w:r>
              <w:rPr>
                <w:rFonts w:hint="eastAsia" w:ascii="宋体" w:hAnsi="宋体"/>
                <w:sz w:val="24"/>
                <w:szCs w:val="24"/>
              </w:rPr>
              <w:t>TH-111</w:t>
            </w:r>
          </w:p>
        </w:tc>
        <w:tc>
          <w:tcPr>
            <w:tcW w:w="1191" w:type="dxa"/>
            <w:shd w:val="clear" w:color="auto" w:fill="auto"/>
            <w:noWrap w:val="0"/>
            <w:vAlign w:val="top"/>
          </w:tcPr>
          <w:p w14:paraId="4AA2A1A9">
            <w:pPr>
              <w:spacing w:line="400" w:lineRule="exact"/>
              <w:jc w:val="center"/>
              <w:rPr>
                <w:rFonts w:hint="eastAsia" w:ascii="宋体" w:hAnsi="宋体" w:cs="宋体"/>
                <w:kern w:val="2"/>
                <w:sz w:val="24"/>
                <w:szCs w:val="24"/>
                <w:lang w:val="en-US" w:eastAsia="zh-CN" w:bidi="ar-SA"/>
              </w:rPr>
            </w:pPr>
            <w:r>
              <w:rPr>
                <w:rFonts w:hint="eastAsia" w:ascii="宋体" w:hAnsi="宋体"/>
                <w:sz w:val="24"/>
                <w:szCs w:val="24"/>
              </w:rPr>
              <w:t>0.4</w:t>
            </w:r>
          </w:p>
        </w:tc>
        <w:tc>
          <w:tcPr>
            <w:tcW w:w="1010" w:type="dxa"/>
            <w:shd w:val="clear" w:color="auto" w:fill="auto"/>
            <w:noWrap w:val="0"/>
            <w:vAlign w:val="top"/>
          </w:tcPr>
          <w:p w14:paraId="350A9E70">
            <w:pPr>
              <w:spacing w:line="400" w:lineRule="exact"/>
              <w:jc w:val="center"/>
              <w:rPr>
                <w:rFonts w:hint="eastAsia" w:ascii="宋体" w:hAnsi="宋体" w:cs="宋体"/>
                <w:kern w:val="2"/>
                <w:sz w:val="24"/>
                <w:szCs w:val="24"/>
                <w:lang w:val="en-US" w:eastAsia="zh-CN" w:bidi="ar-SA"/>
              </w:rPr>
            </w:pPr>
            <w:r>
              <w:rPr>
                <w:rFonts w:hint="eastAsia" w:ascii="宋体" w:hAnsi="宋体"/>
                <w:sz w:val="24"/>
                <w:szCs w:val="24"/>
              </w:rPr>
              <w:t>2/2</w:t>
            </w:r>
          </w:p>
        </w:tc>
        <w:tc>
          <w:tcPr>
            <w:tcW w:w="789" w:type="dxa"/>
            <w:shd w:val="clear" w:color="auto" w:fill="auto"/>
            <w:noWrap w:val="0"/>
            <w:vAlign w:val="top"/>
          </w:tcPr>
          <w:p w14:paraId="2D7B54BA">
            <w:pPr>
              <w:spacing w:line="400" w:lineRule="exact"/>
              <w:jc w:val="center"/>
              <w:rPr>
                <w:rFonts w:hint="eastAsia" w:ascii="宋体" w:hAnsi="宋体" w:cs="宋体"/>
                <w:kern w:val="2"/>
                <w:sz w:val="24"/>
                <w:szCs w:val="24"/>
                <w:lang w:val="en-US" w:eastAsia="zh-CN" w:bidi="ar-SA"/>
              </w:rPr>
            </w:pPr>
            <w:r>
              <w:rPr>
                <w:rFonts w:hint="eastAsia" w:ascii="宋体" w:hAnsi="宋体"/>
                <w:sz w:val="24"/>
                <w:szCs w:val="24"/>
              </w:rPr>
              <w:t>1600</w:t>
            </w:r>
          </w:p>
        </w:tc>
        <w:tc>
          <w:tcPr>
            <w:tcW w:w="1309" w:type="dxa"/>
            <w:shd w:val="clear" w:color="auto" w:fill="auto"/>
            <w:noWrap w:val="0"/>
            <w:vAlign w:val="center"/>
          </w:tcPr>
          <w:p w14:paraId="5B3F7032">
            <w:pPr>
              <w:spacing w:line="400" w:lineRule="exact"/>
              <w:jc w:val="center"/>
              <w:rPr>
                <w:rFonts w:hint="eastAsia" w:ascii="宋体" w:hAnsi="宋体" w:cs="宋体"/>
                <w:kern w:val="2"/>
                <w:sz w:val="24"/>
                <w:szCs w:val="24"/>
                <w:lang w:val="en-US" w:eastAsia="zh-CN" w:bidi="ar-SA"/>
              </w:rPr>
            </w:pPr>
            <w:r>
              <w:rPr>
                <w:rFonts w:hint="eastAsia" w:ascii="宋体" w:hAnsi="宋体"/>
                <w:sz w:val="24"/>
                <w:szCs w:val="24"/>
              </w:rPr>
              <w:t>1</w:t>
            </w:r>
          </w:p>
        </w:tc>
      </w:tr>
      <w:tr w14:paraId="2CB7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6" w:type="dxa"/>
            <w:noWrap w:val="0"/>
            <w:vAlign w:val="center"/>
          </w:tcPr>
          <w:p w14:paraId="622FED7C">
            <w:pPr>
              <w:spacing w:line="400" w:lineRule="exact"/>
              <w:jc w:val="center"/>
              <w:rPr>
                <w:rFonts w:hint="eastAsia" w:ascii="宋体" w:hAnsi="宋体" w:eastAsia="宋体" w:cs="宋体"/>
                <w:sz w:val="24"/>
                <w:szCs w:val="24"/>
                <w:lang w:eastAsia="zh-CN"/>
              </w:rPr>
            </w:pPr>
            <w:r>
              <w:rPr>
                <w:rFonts w:hint="eastAsia" w:ascii="宋体" w:hAnsi="宋体"/>
                <w:sz w:val="24"/>
                <w:szCs w:val="24"/>
                <w:lang w:val="en-US" w:eastAsia="zh-CN"/>
              </w:rPr>
              <w:t>2</w:t>
            </w:r>
          </w:p>
        </w:tc>
        <w:tc>
          <w:tcPr>
            <w:tcW w:w="696" w:type="dxa"/>
            <w:noWrap w:val="0"/>
            <w:vAlign w:val="center"/>
          </w:tcPr>
          <w:p w14:paraId="55B292AA">
            <w:pPr>
              <w:spacing w:line="400" w:lineRule="exact"/>
              <w:jc w:val="center"/>
              <w:rPr>
                <w:rFonts w:hint="eastAsia" w:ascii="宋体" w:hAnsi="宋体" w:cs="宋体"/>
                <w:sz w:val="24"/>
                <w:szCs w:val="24"/>
              </w:rPr>
            </w:pPr>
            <w:r>
              <w:rPr>
                <w:rFonts w:hint="eastAsia" w:ascii="宋体" w:hAnsi="宋体"/>
                <w:sz w:val="24"/>
                <w:szCs w:val="24"/>
                <w:lang w:val="en-US" w:eastAsia="zh-CN"/>
              </w:rPr>
              <w:t>电</w:t>
            </w:r>
            <w:r>
              <w:rPr>
                <w:rFonts w:hint="eastAsia" w:ascii="宋体" w:hAnsi="宋体"/>
                <w:sz w:val="24"/>
                <w:szCs w:val="24"/>
              </w:rPr>
              <w:t>梯</w:t>
            </w:r>
          </w:p>
        </w:tc>
        <w:tc>
          <w:tcPr>
            <w:tcW w:w="1255" w:type="dxa"/>
            <w:noWrap w:val="0"/>
            <w:vAlign w:val="center"/>
          </w:tcPr>
          <w:p w14:paraId="57D4958C">
            <w:pPr>
              <w:spacing w:line="400" w:lineRule="exact"/>
              <w:jc w:val="center"/>
              <w:rPr>
                <w:rFonts w:hint="eastAsia" w:ascii="宋体" w:hAnsi="宋体" w:cs="宋体"/>
                <w:sz w:val="24"/>
                <w:szCs w:val="24"/>
              </w:rPr>
            </w:pPr>
            <w:r>
              <w:rPr>
                <w:rFonts w:hint="eastAsia" w:ascii="宋体" w:hAnsi="宋体"/>
                <w:sz w:val="24"/>
                <w:szCs w:val="24"/>
              </w:rPr>
              <w:t>奥的斯</w:t>
            </w:r>
          </w:p>
        </w:tc>
        <w:tc>
          <w:tcPr>
            <w:tcW w:w="1181" w:type="dxa"/>
            <w:noWrap w:val="0"/>
            <w:vAlign w:val="center"/>
          </w:tcPr>
          <w:p w14:paraId="4567883C">
            <w:pPr>
              <w:spacing w:line="400" w:lineRule="exact"/>
              <w:jc w:val="center"/>
              <w:rPr>
                <w:rFonts w:hint="eastAsia" w:ascii="宋体" w:hAnsi="宋体" w:cs="宋体"/>
                <w:sz w:val="24"/>
                <w:szCs w:val="24"/>
              </w:rPr>
            </w:pPr>
            <w:r>
              <w:rPr>
                <w:rFonts w:hint="eastAsia" w:ascii="宋体" w:hAnsi="宋体"/>
                <w:sz w:val="24"/>
                <w:szCs w:val="24"/>
              </w:rPr>
              <w:t>57#楼</w:t>
            </w:r>
          </w:p>
        </w:tc>
        <w:tc>
          <w:tcPr>
            <w:tcW w:w="942" w:type="dxa"/>
            <w:noWrap w:val="0"/>
            <w:vAlign w:val="center"/>
          </w:tcPr>
          <w:p w14:paraId="77D9C276">
            <w:pPr>
              <w:spacing w:line="400" w:lineRule="exact"/>
              <w:jc w:val="left"/>
              <w:rPr>
                <w:rFonts w:hint="eastAsia" w:ascii="宋体" w:hAnsi="宋体" w:cs="宋体"/>
                <w:sz w:val="24"/>
                <w:szCs w:val="24"/>
              </w:rPr>
            </w:pPr>
            <w:r>
              <w:rPr>
                <w:rFonts w:hint="eastAsia" w:ascii="宋体" w:hAnsi="宋体"/>
                <w:sz w:val="24"/>
                <w:szCs w:val="24"/>
              </w:rPr>
              <w:t>Gen2-MR</w:t>
            </w:r>
          </w:p>
        </w:tc>
        <w:tc>
          <w:tcPr>
            <w:tcW w:w="1191" w:type="dxa"/>
            <w:noWrap w:val="0"/>
            <w:vAlign w:val="top"/>
          </w:tcPr>
          <w:p w14:paraId="75CF4379">
            <w:pPr>
              <w:spacing w:line="400" w:lineRule="exact"/>
              <w:jc w:val="center"/>
              <w:rPr>
                <w:rFonts w:hint="eastAsia" w:ascii="宋体" w:hAnsi="宋体" w:cs="宋体"/>
                <w:sz w:val="24"/>
                <w:szCs w:val="24"/>
              </w:rPr>
            </w:pPr>
            <w:r>
              <w:rPr>
                <w:rFonts w:hint="eastAsia" w:ascii="宋体" w:hAnsi="宋体"/>
                <w:sz w:val="24"/>
                <w:szCs w:val="24"/>
              </w:rPr>
              <w:t>1.5</w:t>
            </w:r>
          </w:p>
        </w:tc>
        <w:tc>
          <w:tcPr>
            <w:tcW w:w="1010" w:type="dxa"/>
            <w:noWrap w:val="0"/>
            <w:vAlign w:val="top"/>
          </w:tcPr>
          <w:p w14:paraId="39A1A736">
            <w:pPr>
              <w:spacing w:line="400" w:lineRule="exact"/>
              <w:jc w:val="center"/>
              <w:rPr>
                <w:rFonts w:hint="eastAsia" w:ascii="宋体" w:hAnsi="宋体" w:cs="宋体"/>
                <w:sz w:val="24"/>
                <w:szCs w:val="24"/>
              </w:rPr>
            </w:pPr>
            <w:r>
              <w:rPr>
                <w:rFonts w:hint="eastAsia" w:ascii="宋体" w:hAnsi="宋体"/>
                <w:sz w:val="24"/>
                <w:szCs w:val="24"/>
              </w:rPr>
              <w:t>9/9</w:t>
            </w:r>
          </w:p>
        </w:tc>
        <w:tc>
          <w:tcPr>
            <w:tcW w:w="789" w:type="dxa"/>
            <w:noWrap w:val="0"/>
            <w:vAlign w:val="top"/>
          </w:tcPr>
          <w:p w14:paraId="18C23017">
            <w:pPr>
              <w:spacing w:line="400" w:lineRule="exact"/>
              <w:jc w:val="center"/>
              <w:rPr>
                <w:rFonts w:hint="eastAsia" w:ascii="宋体" w:hAnsi="宋体" w:cs="宋体"/>
                <w:sz w:val="24"/>
                <w:szCs w:val="24"/>
              </w:rPr>
            </w:pPr>
            <w:r>
              <w:rPr>
                <w:rFonts w:hint="eastAsia" w:ascii="宋体" w:hAnsi="宋体"/>
                <w:sz w:val="24"/>
                <w:szCs w:val="24"/>
              </w:rPr>
              <w:t>1000</w:t>
            </w:r>
          </w:p>
        </w:tc>
        <w:tc>
          <w:tcPr>
            <w:tcW w:w="1309" w:type="dxa"/>
            <w:noWrap w:val="0"/>
            <w:vAlign w:val="center"/>
          </w:tcPr>
          <w:p w14:paraId="3AEC6246">
            <w:pPr>
              <w:spacing w:line="400" w:lineRule="exact"/>
              <w:jc w:val="center"/>
              <w:rPr>
                <w:rFonts w:hint="eastAsia" w:ascii="宋体" w:hAnsi="宋体" w:cs="宋体"/>
                <w:sz w:val="24"/>
                <w:szCs w:val="24"/>
              </w:rPr>
            </w:pPr>
            <w:r>
              <w:rPr>
                <w:rFonts w:hint="eastAsia" w:ascii="宋体" w:hAnsi="宋体"/>
                <w:sz w:val="24"/>
                <w:szCs w:val="24"/>
              </w:rPr>
              <w:t>4</w:t>
            </w:r>
          </w:p>
        </w:tc>
      </w:tr>
      <w:tr w14:paraId="7D70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66" w:type="dxa"/>
            <w:noWrap w:val="0"/>
            <w:vAlign w:val="center"/>
          </w:tcPr>
          <w:p w14:paraId="681E1E6D">
            <w:pPr>
              <w:spacing w:line="400" w:lineRule="exact"/>
              <w:jc w:val="center"/>
              <w:rPr>
                <w:rFonts w:hint="eastAsia" w:ascii="宋体" w:hAnsi="宋体" w:cs="宋体"/>
                <w:sz w:val="24"/>
                <w:szCs w:val="24"/>
              </w:rPr>
            </w:pPr>
            <w:r>
              <w:rPr>
                <w:rFonts w:hint="eastAsia" w:ascii="宋体" w:hAnsi="宋体"/>
                <w:sz w:val="24"/>
                <w:szCs w:val="24"/>
                <w:lang w:val="en-US" w:eastAsia="zh-CN"/>
              </w:rPr>
              <w:t>3</w:t>
            </w:r>
          </w:p>
        </w:tc>
        <w:tc>
          <w:tcPr>
            <w:tcW w:w="696" w:type="dxa"/>
            <w:noWrap w:val="0"/>
            <w:vAlign w:val="center"/>
          </w:tcPr>
          <w:p w14:paraId="734448D0">
            <w:pPr>
              <w:spacing w:line="400" w:lineRule="exact"/>
              <w:jc w:val="center"/>
              <w:rPr>
                <w:rFonts w:hint="eastAsia" w:ascii="宋体" w:hAnsi="宋体" w:cs="宋体"/>
                <w:sz w:val="24"/>
                <w:szCs w:val="24"/>
              </w:rPr>
            </w:pPr>
            <w:r>
              <w:rPr>
                <w:rFonts w:hint="eastAsia" w:ascii="宋体" w:hAnsi="宋体"/>
                <w:sz w:val="24"/>
                <w:szCs w:val="24"/>
                <w:lang w:val="en-US" w:eastAsia="zh-CN"/>
              </w:rPr>
              <w:t>电</w:t>
            </w:r>
            <w:r>
              <w:rPr>
                <w:rFonts w:hint="eastAsia" w:ascii="宋体" w:hAnsi="宋体"/>
                <w:sz w:val="24"/>
                <w:szCs w:val="24"/>
              </w:rPr>
              <w:t>梯</w:t>
            </w:r>
          </w:p>
        </w:tc>
        <w:tc>
          <w:tcPr>
            <w:tcW w:w="1255" w:type="dxa"/>
            <w:noWrap w:val="0"/>
            <w:vAlign w:val="center"/>
          </w:tcPr>
          <w:p w14:paraId="5737E396">
            <w:pPr>
              <w:spacing w:line="400" w:lineRule="exact"/>
              <w:ind w:firstLine="120" w:firstLineChars="50"/>
              <w:jc w:val="center"/>
              <w:rPr>
                <w:rFonts w:hint="eastAsia" w:ascii="宋体" w:hAnsi="宋体" w:cs="宋体"/>
                <w:sz w:val="24"/>
                <w:szCs w:val="24"/>
              </w:rPr>
            </w:pPr>
            <w:r>
              <w:rPr>
                <w:rFonts w:hint="eastAsia" w:ascii="宋体" w:hAnsi="宋体"/>
                <w:sz w:val="24"/>
                <w:szCs w:val="24"/>
              </w:rPr>
              <w:t>华升富士达</w:t>
            </w:r>
          </w:p>
        </w:tc>
        <w:tc>
          <w:tcPr>
            <w:tcW w:w="1181" w:type="dxa"/>
            <w:noWrap w:val="0"/>
            <w:vAlign w:val="center"/>
          </w:tcPr>
          <w:p w14:paraId="0239B237">
            <w:pPr>
              <w:spacing w:line="400" w:lineRule="exact"/>
              <w:jc w:val="center"/>
              <w:rPr>
                <w:rFonts w:hint="eastAsia" w:ascii="宋体" w:hAnsi="宋体" w:cs="宋体"/>
                <w:sz w:val="24"/>
                <w:szCs w:val="24"/>
              </w:rPr>
            </w:pPr>
            <w:r>
              <w:rPr>
                <w:rFonts w:hint="eastAsia" w:ascii="宋体" w:hAnsi="宋体"/>
                <w:sz w:val="24"/>
                <w:szCs w:val="24"/>
              </w:rPr>
              <w:t>59#楼</w:t>
            </w:r>
          </w:p>
        </w:tc>
        <w:tc>
          <w:tcPr>
            <w:tcW w:w="942" w:type="dxa"/>
            <w:noWrap w:val="0"/>
            <w:vAlign w:val="center"/>
          </w:tcPr>
          <w:p w14:paraId="22B45EB7">
            <w:pPr>
              <w:spacing w:line="400" w:lineRule="exact"/>
              <w:jc w:val="center"/>
              <w:rPr>
                <w:rFonts w:hint="eastAsia" w:ascii="宋体" w:hAnsi="宋体" w:cs="宋体"/>
                <w:sz w:val="24"/>
                <w:szCs w:val="24"/>
              </w:rPr>
            </w:pPr>
            <w:r>
              <w:rPr>
                <w:rFonts w:hint="eastAsia" w:ascii="宋体" w:hAnsi="宋体"/>
                <w:sz w:val="24"/>
                <w:szCs w:val="24"/>
              </w:rPr>
              <w:t>ZEXIA</w:t>
            </w:r>
          </w:p>
        </w:tc>
        <w:tc>
          <w:tcPr>
            <w:tcW w:w="1191" w:type="dxa"/>
            <w:noWrap w:val="0"/>
            <w:vAlign w:val="top"/>
          </w:tcPr>
          <w:p w14:paraId="73F3268A">
            <w:pPr>
              <w:spacing w:line="400" w:lineRule="exact"/>
              <w:jc w:val="center"/>
              <w:rPr>
                <w:rFonts w:hint="eastAsia" w:ascii="宋体" w:hAnsi="宋体" w:cs="宋体"/>
                <w:sz w:val="24"/>
                <w:szCs w:val="24"/>
              </w:rPr>
            </w:pPr>
            <w:r>
              <w:rPr>
                <w:rFonts w:hint="eastAsia" w:ascii="宋体" w:hAnsi="宋体"/>
                <w:sz w:val="24"/>
                <w:szCs w:val="24"/>
              </w:rPr>
              <w:t>1.75</w:t>
            </w:r>
          </w:p>
        </w:tc>
        <w:tc>
          <w:tcPr>
            <w:tcW w:w="1010" w:type="dxa"/>
            <w:noWrap w:val="0"/>
            <w:vAlign w:val="top"/>
          </w:tcPr>
          <w:p w14:paraId="20A0F018">
            <w:pPr>
              <w:spacing w:line="400" w:lineRule="exact"/>
              <w:jc w:val="center"/>
              <w:rPr>
                <w:rFonts w:hint="eastAsia" w:ascii="宋体" w:hAnsi="宋体" w:cs="宋体"/>
                <w:sz w:val="24"/>
                <w:szCs w:val="24"/>
              </w:rPr>
            </w:pPr>
            <w:r>
              <w:rPr>
                <w:rFonts w:hint="eastAsia" w:ascii="宋体" w:hAnsi="宋体"/>
                <w:sz w:val="24"/>
                <w:szCs w:val="24"/>
              </w:rPr>
              <w:t>10/10</w:t>
            </w:r>
          </w:p>
        </w:tc>
        <w:tc>
          <w:tcPr>
            <w:tcW w:w="789" w:type="dxa"/>
            <w:noWrap w:val="0"/>
            <w:vAlign w:val="top"/>
          </w:tcPr>
          <w:p w14:paraId="67DB62CD">
            <w:pPr>
              <w:spacing w:line="400" w:lineRule="exact"/>
              <w:jc w:val="center"/>
              <w:rPr>
                <w:rFonts w:hint="eastAsia" w:ascii="宋体" w:hAnsi="宋体" w:cs="宋体"/>
                <w:sz w:val="24"/>
                <w:szCs w:val="24"/>
              </w:rPr>
            </w:pPr>
            <w:r>
              <w:rPr>
                <w:rFonts w:hint="eastAsia" w:ascii="宋体" w:hAnsi="宋体"/>
                <w:sz w:val="24"/>
                <w:szCs w:val="24"/>
              </w:rPr>
              <w:t>1050</w:t>
            </w:r>
          </w:p>
        </w:tc>
        <w:tc>
          <w:tcPr>
            <w:tcW w:w="1309" w:type="dxa"/>
            <w:noWrap w:val="0"/>
            <w:vAlign w:val="center"/>
          </w:tcPr>
          <w:p w14:paraId="24BF91C4">
            <w:pPr>
              <w:spacing w:line="400" w:lineRule="exact"/>
              <w:jc w:val="center"/>
              <w:rPr>
                <w:rFonts w:hint="eastAsia" w:ascii="宋体" w:hAnsi="宋体" w:cs="宋体"/>
                <w:sz w:val="24"/>
                <w:szCs w:val="24"/>
              </w:rPr>
            </w:pPr>
            <w:r>
              <w:rPr>
                <w:rFonts w:hint="eastAsia" w:ascii="宋体" w:hAnsi="宋体"/>
                <w:sz w:val="24"/>
                <w:szCs w:val="24"/>
              </w:rPr>
              <w:t>2</w:t>
            </w:r>
          </w:p>
        </w:tc>
      </w:tr>
      <w:tr w14:paraId="542E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730" w:type="dxa"/>
            <w:gridSpan w:val="8"/>
            <w:noWrap w:val="0"/>
            <w:vAlign w:val="center"/>
          </w:tcPr>
          <w:p w14:paraId="0BD2A1E0">
            <w:pPr>
              <w:tabs>
                <w:tab w:val="left" w:pos="4497"/>
              </w:tabs>
              <w:spacing w:line="400" w:lineRule="exact"/>
              <w:jc w:val="center"/>
              <w:rPr>
                <w:rFonts w:hint="eastAsia" w:ascii="宋体" w:hAnsi="宋体" w:cs="宋体"/>
                <w:b/>
                <w:bCs/>
                <w:sz w:val="24"/>
                <w:szCs w:val="24"/>
              </w:rPr>
            </w:pPr>
            <w:r>
              <w:rPr>
                <w:rFonts w:hint="eastAsia" w:ascii="宋体" w:hAnsi="宋体" w:cs="宋体"/>
                <w:b/>
                <w:bCs/>
                <w:sz w:val="24"/>
                <w:szCs w:val="24"/>
              </w:rPr>
              <w:t>合计</w:t>
            </w:r>
          </w:p>
        </w:tc>
        <w:tc>
          <w:tcPr>
            <w:tcW w:w="1309" w:type="dxa"/>
            <w:noWrap w:val="0"/>
            <w:vAlign w:val="center"/>
          </w:tcPr>
          <w:p w14:paraId="24189C59">
            <w:pPr>
              <w:spacing w:line="40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7</w:t>
            </w:r>
          </w:p>
        </w:tc>
      </w:tr>
    </w:tbl>
    <w:p w14:paraId="7DA59F0C">
      <w:pPr>
        <w:spacing w:line="400" w:lineRule="exact"/>
        <w:ind w:firstLine="482" w:firstLineChars="200"/>
        <w:jc w:val="left"/>
        <w:rPr>
          <w:rFonts w:hint="eastAsia" w:ascii="宋体" w:hAnsi="宋体" w:cs="宋体"/>
          <w:b/>
          <w:bCs/>
          <w:color w:val="auto"/>
          <w:kern w:val="0"/>
          <w:sz w:val="24"/>
          <w:szCs w:val="24"/>
        </w:rPr>
      </w:pPr>
      <w:r>
        <w:rPr>
          <w:rFonts w:hint="eastAsia" w:ascii="宋体" w:hAnsi="宋体" w:cs="宋体"/>
          <w:b/>
          <w:bCs/>
          <w:color w:val="auto"/>
          <w:kern w:val="0"/>
          <w:sz w:val="24"/>
          <w:szCs w:val="24"/>
        </w:rPr>
        <w:t>注：此项目采用半包维保方式，维修维保人工费、管理费、保险、期望利润、税金等费用都由成交供应商承担，维护费、年检费等由</w:t>
      </w:r>
      <w:r>
        <w:rPr>
          <w:rFonts w:hint="eastAsia" w:ascii="宋体" w:hAnsi="宋体" w:cs="宋体"/>
          <w:b/>
          <w:bCs/>
          <w:color w:val="auto"/>
          <w:kern w:val="0"/>
          <w:sz w:val="24"/>
          <w:szCs w:val="24"/>
          <w:lang w:val="en-US" w:eastAsia="zh-CN"/>
        </w:rPr>
        <w:t>采购人</w:t>
      </w:r>
      <w:r>
        <w:rPr>
          <w:rFonts w:hint="eastAsia" w:ascii="宋体" w:hAnsi="宋体" w:cs="宋体"/>
          <w:b/>
          <w:bCs/>
          <w:color w:val="auto"/>
          <w:kern w:val="0"/>
          <w:sz w:val="24"/>
          <w:szCs w:val="24"/>
        </w:rPr>
        <w:t>承担。供应商必须对每台电梯的维保费用进行报价，且维保单位对电梯进行的相关活动必须符合《中华人民共和国特种设备安全法》的相关规定。</w:t>
      </w:r>
    </w:p>
    <w:p w14:paraId="61C277C2">
      <w:pPr>
        <w:numPr>
          <w:ilvl w:val="0"/>
          <w:numId w:val="0"/>
        </w:numPr>
        <w:spacing w:line="400" w:lineRule="exact"/>
        <w:ind w:firstLine="482" w:firstLineChars="200"/>
        <w:rPr>
          <w:rFonts w:hint="eastAsia" w:ascii="宋体" w:hAnsi="宋体" w:cs="宋体"/>
          <w:b/>
          <w:color w:val="auto"/>
          <w:sz w:val="24"/>
          <w:szCs w:val="24"/>
        </w:rPr>
      </w:pPr>
      <w:r>
        <w:rPr>
          <w:rFonts w:hint="eastAsia" w:ascii="宋体" w:hAnsi="宋体" w:cs="宋体"/>
          <w:b/>
          <w:color w:val="auto"/>
          <w:kern w:val="2"/>
          <w:sz w:val="24"/>
          <w:szCs w:val="24"/>
          <w:lang w:val="en-US" w:eastAsia="zh-CN" w:bidi="ar-SA"/>
        </w:rPr>
        <w:t>二、</w:t>
      </w:r>
      <w:r>
        <w:rPr>
          <w:rFonts w:hint="eastAsia" w:ascii="宋体" w:hAnsi="宋体" w:cs="宋体"/>
          <w:b/>
          <w:color w:val="auto"/>
          <w:sz w:val="24"/>
          <w:szCs w:val="24"/>
          <w:lang w:val="en-US" w:eastAsia="zh-CN"/>
        </w:rPr>
        <w:t>服务</w:t>
      </w:r>
      <w:r>
        <w:rPr>
          <w:rFonts w:hint="eastAsia" w:ascii="宋体" w:hAnsi="宋体" w:cs="宋体"/>
          <w:b/>
          <w:color w:val="auto"/>
          <w:sz w:val="24"/>
          <w:szCs w:val="24"/>
        </w:rPr>
        <w:t>要求</w:t>
      </w:r>
      <w:r>
        <w:rPr>
          <w:rFonts w:hint="eastAsia" w:ascii="宋体" w:hAnsi="宋体" w:cs="宋体"/>
          <w:b/>
          <w:color w:val="auto"/>
          <w:sz w:val="24"/>
          <w:szCs w:val="24"/>
          <w:lang w:eastAsia="zh-CN"/>
        </w:rPr>
        <w:t>：</w:t>
      </w:r>
    </w:p>
    <w:p w14:paraId="0DB94F72">
      <w:pPr>
        <w:pStyle w:val="2"/>
        <w:numPr>
          <w:ilvl w:val="0"/>
          <w:numId w:val="0"/>
        </w:numPr>
        <w:rPr>
          <w:rFonts w:hint="default" w:eastAsia="仿宋_GB2312"/>
          <w:sz w:val="24"/>
          <w:szCs w:val="24"/>
          <w:lang w:val="en-US" w:eastAsia="zh-CN"/>
        </w:rPr>
      </w:pPr>
      <w:r>
        <w:rPr>
          <w:rFonts w:hint="eastAsia"/>
          <w:sz w:val="24"/>
          <w:szCs w:val="24"/>
          <w:lang w:val="en-US" w:eastAsia="zh-CN"/>
        </w:rPr>
        <w:t xml:space="preserve">  </w:t>
      </w:r>
      <w:r>
        <w:rPr>
          <w:rFonts w:hint="eastAsia" w:ascii="宋体" w:hAnsi="宋体" w:eastAsia="宋体" w:cs="宋体"/>
          <w:b/>
          <w:color w:val="auto"/>
          <w:kern w:val="2"/>
          <w:sz w:val="24"/>
          <w:szCs w:val="24"/>
          <w:lang w:val="en-US" w:eastAsia="zh-CN" w:bidi="ar-SA"/>
        </w:rPr>
        <w:t>（一）维保要求</w:t>
      </w:r>
    </w:p>
    <w:p w14:paraId="0C124301">
      <w:pPr>
        <w:spacing w:line="400" w:lineRule="exact"/>
        <w:ind w:firstLine="480" w:firstLineChars="200"/>
        <w:rPr>
          <w:rFonts w:hint="eastAsia" w:ascii="宋体" w:hAnsi="宋体" w:cs="宋体"/>
          <w:bCs/>
          <w:color w:val="auto"/>
          <w:sz w:val="24"/>
          <w:szCs w:val="24"/>
        </w:rPr>
      </w:pPr>
      <w:r>
        <w:rPr>
          <w:rFonts w:ascii="宋体" w:hAnsi="宋体" w:cs="宋体"/>
          <w:bCs/>
          <w:color w:val="auto"/>
          <w:sz w:val="24"/>
          <w:szCs w:val="24"/>
        </w:rPr>
        <w:t>1</w:t>
      </w:r>
      <w:r>
        <w:rPr>
          <w:rFonts w:hint="eastAsia" w:ascii="宋体" w:hAnsi="宋体" w:cs="宋体"/>
          <w:bCs/>
          <w:color w:val="auto"/>
          <w:sz w:val="24"/>
          <w:szCs w:val="24"/>
          <w:lang w:val="en-US" w:eastAsia="zh-CN"/>
        </w:rPr>
        <w:t>.</w:t>
      </w:r>
      <w:r>
        <w:rPr>
          <w:rFonts w:ascii="宋体" w:hAnsi="宋体" w:cs="宋体"/>
          <w:bCs/>
          <w:color w:val="auto"/>
          <w:sz w:val="24"/>
          <w:szCs w:val="24"/>
        </w:rPr>
        <w:t>严格按照保养周期在约定时间内对电梯进行日常维修保养工作，并免费提供例行保养所需之棉纱、润滑油和润滑脂等所有辅材</w:t>
      </w:r>
      <w:r>
        <w:rPr>
          <w:rFonts w:hint="eastAsia" w:ascii="宋体" w:hAnsi="宋体" w:cs="宋体"/>
          <w:bCs/>
          <w:color w:val="auto"/>
          <w:sz w:val="24"/>
          <w:szCs w:val="24"/>
        </w:rPr>
        <w:t>，</w:t>
      </w:r>
      <w:r>
        <w:rPr>
          <w:rFonts w:ascii="宋体" w:hAnsi="宋体" w:cs="宋体"/>
          <w:bCs/>
          <w:color w:val="auto"/>
          <w:sz w:val="24"/>
          <w:szCs w:val="24"/>
        </w:rPr>
        <w:t>以及维修时单件价格不超过</w:t>
      </w:r>
      <w:r>
        <w:rPr>
          <w:rFonts w:hint="eastAsia" w:ascii="宋体" w:hAnsi="宋体" w:cs="宋体"/>
          <w:bCs/>
          <w:color w:val="auto"/>
          <w:sz w:val="24"/>
          <w:szCs w:val="24"/>
        </w:rPr>
        <w:t>3</w:t>
      </w:r>
      <w:r>
        <w:rPr>
          <w:rFonts w:ascii="宋体" w:hAnsi="宋体" w:cs="宋体"/>
          <w:bCs/>
          <w:color w:val="auto"/>
          <w:sz w:val="24"/>
          <w:szCs w:val="24"/>
        </w:rPr>
        <w:t>00元（含</w:t>
      </w:r>
      <w:r>
        <w:rPr>
          <w:rFonts w:hint="eastAsia" w:ascii="宋体" w:hAnsi="宋体" w:cs="宋体"/>
          <w:bCs/>
          <w:color w:val="auto"/>
          <w:sz w:val="24"/>
          <w:szCs w:val="24"/>
        </w:rPr>
        <w:t>3</w:t>
      </w:r>
      <w:r>
        <w:rPr>
          <w:rFonts w:ascii="宋体" w:hAnsi="宋体" w:cs="宋体"/>
          <w:bCs/>
          <w:color w:val="auto"/>
          <w:sz w:val="24"/>
          <w:szCs w:val="24"/>
        </w:rPr>
        <w:t>00元）的电梯零部件</w:t>
      </w:r>
      <w:r>
        <w:rPr>
          <w:rFonts w:hint="eastAsia" w:ascii="宋体" w:hAnsi="宋体" w:cs="宋体"/>
          <w:bCs/>
          <w:color w:val="auto"/>
          <w:sz w:val="24"/>
          <w:szCs w:val="24"/>
        </w:rPr>
        <w:t>；300元</w:t>
      </w:r>
      <w:r>
        <w:rPr>
          <w:rFonts w:ascii="宋体" w:hAnsi="宋体" w:cs="宋体"/>
          <w:bCs/>
          <w:color w:val="auto"/>
          <w:sz w:val="24"/>
          <w:szCs w:val="24"/>
        </w:rPr>
        <w:t>以上零部件</w:t>
      </w:r>
      <w:r>
        <w:rPr>
          <w:rFonts w:hint="eastAsia" w:ascii="宋体" w:hAnsi="宋体" w:cs="宋体"/>
          <w:bCs/>
          <w:color w:val="auto"/>
          <w:sz w:val="24"/>
          <w:szCs w:val="24"/>
        </w:rPr>
        <w:t>损坏需要更换，配件费用由采购人承担，但必须事先征得采购人书面同意，按投标最终配件报价表执行，</w:t>
      </w:r>
      <w:r>
        <w:rPr>
          <w:rFonts w:hint="eastAsia" w:ascii="宋体" w:hAnsi="宋体" w:cs="宋体"/>
          <w:b/>
          <w:bCs/>
          <w:color w:val="auto"/>
          <w:sz w:val="24"/>
          <w:szCs w:val="24"/>
        </w:rPr>
        <w:t>如损坏配件不在配件报价表内，费用由双方另行商议。商议不成时，允许采购人另找修理单位</w:t>
      </w:r>
      <w:r>
        <w:rPr>
          <w:rFonts w:hint="eastAsia" w:ascii="宋体" w:hAnsi="宋体" w:cs="宋体"/>
          <w:bCs/>
          <w:color w:val="auto"/>
          <w:sz w:val="24"/>
          <w:szCs w:val="24"/>
        </w:rPr>
        <w:t>。</w:t>
      </w:r>
    </w:p>
    <w:p w14:paraId="4901586B">
      <w:pPr>
        <w:spacing w:line="400" w:lineRule="exact"/>
        <w:ind w:firstLine="480" w:firstLineChars="200"/>
        <w:rPr>
          <w:rFonts w:hint="eastAsia" w:ascii="宋体" w:hAnsi="宋体" w:cs="宋体"/>
          <w:bCs/>
          <w:color w:val="auto"/>
          <w:sz w:val="24"/>
          <w:szCs w:val="24"/>
        </w:rPr>
      </w:pPr>
      <w:r>
        <w:rPr>
          <w:rFonts w:ascii="宋体" w:hAnsi="宋体" w:cs="宋体"/>
          <w:bCs/>
          <w:color w:val="auto"/>
          <w:sz w:val="24"/>
          <w:szCs w:val="24"/>
        </w:rPr>
        <w:t>2</w:t>
      </w:r>
      <w:r>
        <w:rPr>
          <w:rFonts w:hint="eastAsia" w:ascii="宋体" w:hAnsi="宋体" w:cs="宋体"/>
          <w:bCs/>
          <w:color w:val="auto"/>
          <w:sz w:val="24"/>
          <w:szCs w:val="24"/>
          <w:lang w:val="en-US" w:eastAsia="zh-CN"/>
        </w:rPr>
        <w:t>.</w:t>
      </w:r>
      <w:r>
        <w:rPr>
          <w:rFonts w:hint="eastAsia" w:ascii="宋体" w:hAnsi="宋体" w:cs="宋体"/>
          <w:bCs/>
          <w:color w:val="auto"/>
          <w:sz w:val="24"/>
          <w:szCs w:val="24"/>
        </w:rPr>
        <w:t>响应文件中应包含配件价格表（见附件）。</w:t>
      </w:r>
    </w:p>
    <w:p w14:paraId="5BE92E93">
      <w:pPr>
        <w:spacing w:line="400" w:lineRule="exact"/>
        <w:ind w:firstLine="480" w:firstLineChars="200"/>
        <w:rPr>
          <w:rFonts w:hint="eastAsia" w:ascii="宋体" w:hAnsi="宋体" w:cs="宋体"/>
          <w:bCs/>
          <w:color w:val="auto"/>
          <w:sz w:val="24"/>
          <w:szCs w:val="24"/>
        </w:rPr>
      </w:pPr>
      <w:r>
        <w:rPr>
          <w:rFonts w:ascii="宋体" w:hAnsi="宋体" w:cs="宋体"/>
          <w:bCs/>
          <w:color w:val="auto"/>
          <w:sz w:val="24"/>
          <w:szCs w:val="24"/>
        </w:rPr>
        <w:t>3</w:t>
      </w:r>
      <w:r>
        <w:rPr>
          <w:rFonts w:hint="eastAsia" w:ascii="宋体" w:hAnsi="宋体" w:cs="宋体"/>
          <w:bCs/>
          <w:color w:val="auto"/>
          <w:sz w:val="24"/>
          <w:szCs w:val="24"/>
          <w:lang w:val="en-US" w:eastAsia="zh-CN"/>
        </w:rPr>
        <w:t>.</w:t>
      </w:r>
      <w:r>
        <w:rPr>
          <w:rFonts w:hint="eastAsia" w:ascii="宋体" w:hAnsi="宋体" w:cs="宋体"/>
          <w:bCs/>
          <w:color w:val="auto"/>
          <w:sz w:val="24"/>
          <w:szCs w:val="24"/>
        </w:rPr>
        <w:t>响应文件中应包含供应商详细的服务承诺（维保范围、响应时间、完工时限等），承诺内容应满足我校电梯维护要求，应承诺对采购人人员（包括中途调换的人员）进行培训。在基本要求之外能够提供的其他服务也请列出。</w:t>
      </w:r>
    </w:p>
    <w:p w14:paraId="7CC6CE27">
      <w:pPr>
        <w:spacing w:line="40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lang w:eastAsia="zh-CN"/>
        </w:rPr>
        <w:t>（</w:t>
      </w:r>
      <w:r>
        <w:rPr>
          <w:rFonts w:hint="eastAsia" w:ascii="宋体" w:hAnsi="宋体" w:cs="宋体"/>
          <w:b/>
          <w:color w:val="auto"/>
          <w:sz w:val="24"/>
          <w:szCs w:val="24"/>
          <w:lang w:val="en-US" w:eastAsia="zh-CN"/>
        </w:rPr>
        <w:t>二</w:t>
      </w:r>
      <w:r>
        <w:rPr>
          <w:rFonts w:hint="eastAsia" w:ascii="宋体" w:hAnsi="宋体" w:cs="宋体"/>
          <w:b/>
          <w:color w:val="auto"/>
          <w:sz w:val="24"/>
          <w:szCs w:val="24"/>
          <w:lang w:eastAsia="zh-CN"/>
        </w:rPr>
        <w:t>）</w:t>
      </w:r>
      <w:r>
        <w:rPr>
          <w:rFonts w:hint="eastAsia" w:ascii="宋体" w:hAnsi="宋体" w:cs="宋体"/>
          <w:b/>
          <w:color w:val="auto"/>
          <w:sz w:val="24"/>
          <w:szCs w:val="24"/>
        </w:rPr>
        <w:t>维保服务标准要求</w:t>
      </w:r>
    </w:p>
    <w:p w14:paraId="1857D42D">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bCs/>
          <w:color w:val="auto"/>
          <w:sz w:val="24"/>
          <w:szCs w:val="24"/>
          <w:lang w:val="en-US" w:eastAsia="zh-CN"/>
        </w:rPr>
        <w:t>.</w:t>
      </w:r>
      <w:r>
        <w:rPr>
          <w:rFonts w:hint="eastAsia" w:ascii="宋体" w:hAnsi="宋体" w:cs="宋体"/>
          <w:bCs/>
          <w:color w:val="auto"/>
          <w:sz w:val="24"/>
          <w:szCs w:val="24"/>
        </w:rPr>
        <w:t>按照国家、江苏省及常州市安全技术规范以及电梯使用维护说明书的要求，制定日常维护保养方案，对电梯的安全技术性能负责，保证每台电梯安全运行。</w:t>
      </w:r>
    </w:p>
    <w:p w14:paraId="2CB357AA">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lang w:val="en-US" w:eastAsia="zh-CN"/>
        </w:rPr>
        <w:t>.</w:t>
      </w:r>
      <w:r>
        <w:rPr>
          <w:rFonts w:hint="eastAsia" w:ascii="宋体" w:hAnsi="宋体" w:cs="宋体"/>
          <w:bCs/>
          <w:color w:val="auto"/>
          <w:sz w:val="24"/>
          <w:szCs w:val="24"/>
        </w:rPr>
        <w:t>保证采购人通过年检（检测费用由采购人承担）。</w:t>
      </w:r>
    </w:p>
    <w:p w14:paraId="52EE91EB">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3</w:t>
      </w:r>
      <w:r>
        <w:rPr>
          <w:rFonts w:hint="eastAsia" w:ascii="宋体" w:hAnsi="宋体" w:cs="宋体"/>
          <w:bCs/>
          <w:color w:val="auto"/>
          <w:sz w:val="24"/>
          <w:szCs w:val="24"/>
          <w:lang w:val="en-US" w:eastAsia="zh-CN"/>
        </w:rPr>
        <w:t>.</w:t>
      </w:r>
      <w:r>
        <w:rPr>
          <w:rFonts w:hint="eastAsia" w:ascii="宋体" w:hAnsi="宋体" w:cs="宋体"/>
          <w:bCs/>
          <w:color w:val="auto"/>
          <w:sz w:val="24"/>
          <w:szCs w:val="24"/>
        </w:rPr>
        <w:t>建立每台电梯的日常维护保养档案，记录电梯故障情况，档案至少保存4年。</w:t>
      </w:r>
    </w:p>
    <w:p w14:paraId="5326C348">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4</w:t>
      </w:r>
      <w:r>
        <w:rPr>
          <w:rFonts w:hint="eastAsia" w:ascii="宋体" w:hAnsi="宋体" w:cs="宋体"/>
          <w:bCs/>
          <w:color w:val="auto"/>
          <w:sz w:val="24"/>
          <w:szCs w:val="24"/>
          <w:lang w:val="en-US" w:eastAsia="zh-CN"/>
        </w:rPr>
        <w:t>.</w:t>
      </w:r>
      <w:r>
        <w:rPr>
          <w:rFonts w:hint="eastAsia" w:ascii="宋体" w:hAnsi="宋体" w:cs="宋体"/>
          <w:bCs/>
          <w:color w:val="auto"/>
          <w:sz w:val="24"/>
          <w:szCs w:val="24"/>
        </w:rPr>
        <w:t>在保证电梯安全运行的前提下满足正常维护保养的需要，降低电梯维护保养成本。</w:t>
      </w:r>
    </w:p>
    <w:p w14:paraId="7B02CAE9">
      <w:pPr>
        <w:numPr>
          <w:ilvl w:val="0"/>
          <w:numId w:val="1"/>
        </w:numPr>
        <w:spacing w:line="400" w:lineRule="exact"/>
        <w:ind w:left="845" w:leftChars="0" w:hanging="425" w:firstLineChars="0"/>
        <w:rPr>
          <w:rFonts w:hint="eastAsia" w:ascii="宋体" w:hAnsi="宋体" w:cs="宋体"/>
          <w:bCs/>
          <w:color w:val="auto"/>
          <w:sz w:val="24"/>
          <w:szCs w:val="24"/>
        </w:rPr>
      </w:pPr>
      <w:r>
        <w:rPr>
          <w:rFonts w:hint="eastAsia" w:ascii="宋体" w:hAnsi="宋体" w:cs="宋体"/>
          <w:bCs/>
          <w:color w:val="auto"/>
          <w:sz w:val="24"/>
          <w:szCs w:val="24"/>
        </w:rPr>
        <w:t>电梯振动，噪音以及舒适感符合国标GB10058-1997的有关规定。</w:t>
      </w:r>
    </w:p>
    <w:p w14:paraId="71C26572">
      <w:pPr>
        <w:numPr>
          <w:ilvl w:val="0"/>
          <w:numId w:val="1"/>
        </w:numPr>
        <w:spacing w:line="400" w:lineRule="exact"/>
        <w:ind w:left="845" w:leftChars="0" w:hanging="425" w:firstLineChars="0"/>
        <w:rPr>
          <w:rFonts w:hint="eastAsia" w:ascii="宋体" w:hAnsi="宋体" w:cs="宋体"/>
          <w:bCs/>
          <w:color w:val="auto"/>
          <w:sz w:val="24"/>
          <w:szCs w:val="24"/>
        </w:rPr>
      </w:pPr>
      <w:r>
        <w:rPr>
          <w:rFonts w:hint="eastAsia" w:ascii="宋体" w:hAnsi="宋体" w:cs="宋体"/>
          <w:bCs/>
          <w:color w:val="auto"/>
          <w:sz w:val="24"/>
          <w:szCs w:val="24"/>
        </w:rPr>
        <w:t>厅门的机电联锁可靠有效。</w:t>
      </w:r>
    </w:p>
    <w:p w14:paraId="5A039696">
      <w:pPr>
        <w:numPr>
          <w:ilvl w:val="0"/>
          <w:numId w:val="1"/>
        </w:numPr>
        <w:spacing w:line="400" w:lineRule="exact"/>
        <w:ind w:left="845" w:leftChars="0" w:hanging="425" w:firstLineChars="0"/>
        <w:rPr>
          <w:rFonts w:hint="eastAsia" w:ascii="宋体" w:hAnsi="宋体" w:cs="宋体"/>
          <w:bCs/>
          <w:color w:val="auto"/>
          <w:sz w:val="24"/>
          <w:szCs w:val="24"/>
        </w:rPr>
      </w:pPr>
      <w:r>
        <w:rPr>
          <w:rFonts w:hint="eastAsia" w:ascii="宋体" w:hAnsi="宋体" w:cs="宋体"/>
          <w:bCs/>
          <w:color w:val="auto"/>
          <w:sz w:val="24"/>
          <w:szCs w:val="24"/>
        </w:rPr>
        <w:t>开门机操作稳定，没有摩擦和异常噪音。轿门保护系统运行敏锐，可靠。</w:t>
      </w:r>
    </w:p>
    <w:p w14:paraId="0D7FE287">
      <w:pPr>
        <w:numPr>
          <w:ilvl w:val="0"/>
          <w:numId w:val="1"/>
        </w:numPr>
        <w:spacing w:line="400" w:lineRule="exact"/>
        <w:ind w:left="845" w:leftChars="0" w:hanging="425" w:firstLineChars="0"/>
        <w:rPr>
          <w:rFonts w:hint="eastAsia" w:ascii="宋体" w:hAnsi="宋体" w:cs="宋体"/>
          <w:bCs/>
          <w:color w:val="auto"/>
          <w:sz w:val="24"/>
          <w:szCs w:val="24"/>
        </w:rPr>
      </w:pPr>
      <w:r>
        <w:rPr>
          <w:rFonts w:hint="eastAsia" w:ascii="宋体" w:hAnsi="宋体" w:cs="宋体"/>
          <w:bCs/>
          <w:color w:val="auto"/>
          <w:sz w:val="24"/>
          <w:szCs w:val="24"/>
        </w:rPr>
        <w:t>任何电梯和扶梯的安全回路的工作有效可靠。控屏无短接线（保养及修理时除外）。</w:t>
      </w:r>
    </w:p>
    <w:p w14:paraId="65AB2DD2">
      <w:pPr>
        <w:numPr>
          <w:ilvl w:val="0"/>
          <w:numId w:val="1"/>
        </w:numPr>
        <w:spacing w:line="400" w:lineRule="exact"/>
        <w:ind w:left="845" w:leftChars="0" w:hanging="425" w:firstLineChars="0"/>
        <w:rPr>
          <w:rFonts w:hint="eastAsia" w:ascii="宋体" w:hAnsi="宋体" w:cs="宋体"/>
          <w:bCs/>
          <w:color w:val="auto"/>
          <w:sz w:val="24"/>
          <w:szCs w:val="24"/>
        </w:rPr>
      </w:pPr>
      <w:r>
        <w:rPr>
          <w:rFonts w:hint="eastAsia" w:ascii="宋体" w:hAnsi="宋体" w:cs="宋体"/>
          <w:bCs/>
          <w:color w:val="auto"/>
          <w:sz w:val="24"/>
          <w:szCs w:val="24"/>
        </w:rPr>
        <w:t>定期检查所有主要安全部件（限速器，安全钳，钢丝绳和制动装置），并在需要时提出建议并调换。</w:t>
      </w:r>
    </w:p>
    <w:p w14:paraId="5635EE97">
      <w:pPr>
        <w:numPr>
          <w:ilvl w:val="0"/>
          <w:numId w:val="1"/>
        </w:numPr>
        <w:spacing w:line="400" w:lineRule="exact"/>
        <w:ind w:left="845" w:leftChars="0" w:hanging="425" w:firstLineChars="0"/>
        <w:rPr>
          <w:rFonts w:hint="eastAsia" w:ascii="宋体" w:hAnsi="宋体" w:cs="宋体"/>
          <w:bCs/>
          <w:color w:val="auto"/>
          <w:sz w:val="24"/>
          <w:szCs w:val="24"/>
        </w:rPr>
      </w:pPr>
      <w:r>
        <w:rPr>
          <w:rFonts w:hint="eastAsia" w:ascii="宋体" w:hAnsi="宋体" w:cs="宋体"/>
          <w:bCs/>
          <w:color w:val="auto"/>
          <w:sz w:val="24"/>
          <w:szCs w:val="24"/>
        </w:rPr>
        <w:t>每次维保时检查并调试平层的精确性。</w:t>
      </w:r>
    </w:p>
    <w:p w14:paraId="3B94A62A">
      <w:pPr>
        <w:numPr>
          <w:ilvl w:val="0"/>
          <w:numId w:val="1"/>
        </w:numPr>
        <w:spacing w:line="400" w:lineRule="exact"/>
        <w:ind w:left="845" w:leftChars="0" w:hanging="425" w:firstLineChars="0"/>
        <w:rPr>
          <w:rFonts w:hint="eastAsia" w:ascii="宋体" w:hAnsi="宋体" w:cs="宋体"/>
          <w:bCs/>
          <w:color w:val="auto"/>
          <w:sz w:val="24"/>
          <w:szCs w:val="24"/>
        </w:rPr>
      </w:pPr>
      <w:r>
        <w:rPr>
          <w:rFonts w:hint="eastAsia" w:ascii="宋体" w:hAnsi="宋体" w:cs="宋体"/>
          <w:bCs/>
          <w:color w:val="auto"/>
          <w:sz w:val="24"/>
          <w:szCs w:val="24"/>
        </w:rPr>
        <w:t>所有运动部件，如电机，曳引机和导轨等，按有关规定应保持润滑。</w:t>
      </w:r>
    </w:p>
    <w:p w14:paraId="18C3E2EA">
      <w:pPr>
        <w:numPr>
          <w:ilvl w:val="0"/>
          <w:numId w:val="1"/>
        </w:numPr>
        <w:spacing w:line="400" w:lineRule="exact"/>
        <w:ind w:left="845" w:leftChars="0" w:hanging="425" w:firstLineChars="0"/>
        <w:rPr>
          <w:rFonts w:hint="eastAsia" w:ascii="宋体" w:hAnsi="宋体" w:cs="宋体"/>
          <w:bCs/>
          <w:color w:val="auto"/>
          <w:sz w:val="24"/>
          <w:szCs w:val="24"/>
        </w:rPr>
      </w:pPr>
      <w:r>
        <w:rPr>
          <w:rFonts w:hint="eastAsia" w:ascii="宋体" w:hAnsi="宋体" w:cs="宋体"/>
          <w:bCs/>
          <w:color w:val="auto"/>
          <w:sz w:val="24"/>
          <w:szCs w:val="24"/>
        </w:rPr>
        <w:t>保持机房清洁，所有必需文件和记录摆放整齐，做到及时更新并容易取得。</w:t>
      </w:r>
    </w:p>
    <w:p w14:paraId="158608F6">
      <w:pPr>
        <w:numPr>
          <w:ilvl w:val="0"/>
          <w:numId w:val="1"/>
        </w:numPr>
        <w:spacing w:line="400" w:lineRule="exact"/>
        <w:ind w:left="845" w:leftChars="0" w:hanging="425" w:firstLineChars="0"/>
        <w:rPr>
          <w:rFonts w:hint="eastAsia" w:ascii="宋体" w:hAnsi="宋体" w:cs="宋体"/>
          <w:bCs/>
          <w:color w:val="auto"/>
          <w:sz w:val="24"/>
          <w:szCs w:val="24"/>
        </w:rPr>
      </w:pPr>
      <w:r>
        <w:rPr>
          <w:rFonts w:hint="eastAsia" w:ascii="宋体" w:hAnsi="宋体" w:cs="宋体"/>
          <w:bCs/>
          <w:color w:val="auto"/>
          <w:sz w:val="24"/>
          <w:szCs w:val="24"/>
        </w:rPr>
        <w:t>轿顶，底坑和井道及时清洁，保证电梯的高效运行。</w:t>
      </w:r>
    </w:p>
    <w:p w14:paraId="21F2606E">
      <w:pPr>
        <w:numPr>
          <w:ilvl w:val="0"/>
          <w:numId w:val="1"/>
        </w:numPr>
        <w:spacing w:line="400" w:lineRule="exact"/>
        <w:ind w:left="845" w:leftChars="0" w:hanging="425" w:firstLineChars="0"/>
        <w:rPr>
          <w:rFonts w:hint="eastAsia" w:ascii="宋体" w:hAnsi="宋体" w:cs="宋体"/>
          <w:bCs/>
          <w:color w:val="auto"/>
          <w:sz w:val="24"/>
          <w:szCs w:val="24"/>
        </w:rPr>
      </w:pPr>
      <w:r>
        <w:rPr>
          <w:rFonts w:hint="eastAsia" w:ascii="宋体" w:hAnsi="宋体" w:cs="宋体"/>
          <w:bCs/>
          <w:color w:val="auto"/>
          <w:sz w:val="24"/>
          <w:szCs w:val="24"/>
        </w:rPr>
        <w:t>操作按钮，灯光照明和楼层显示器工作正常，保持安全清洁。</w:t>
      </w:r>
    </w:p>
    <w:p w14:paraId="36753516">
      <w:pPr>
        <w:numPr>
          <w:ilvl w:val="0"/>
          <w:numId w:val="1"/>
        </w:numPr>
        <w:spacing w:line="400" w:lineRule="exact"/>
        <w:ind w:left="845" w:leftChars="0" w:hanging="425" w:firstLineChars="0"/>
        <w:rPr>
          <w:rFonts w:hint="eastAsia" w:ascii="宋体" w:hAnsi="宋体" w:cs="宋体"/>
          <w:bCs/>
          <w:color w:val="auto"/>
          <w:sz w:val="24"/>
          <w:szCs w:val="24"/>
        </w:rPr>
      </w:pPr>
      <w:r>
        <w:rPr>
          <w:rFonts w:hint="eastAsia" w:ascii="宋体" w:hAnsi="宋体" w:cs="宋体"/>
          <w:bCs/>
          <w:color w:val="auto"/>
          <w:sz w:val="24"/>
          <w:szCs w:val="24"/>
        </w:rPr>
        <w:t>保养的电梯各功能完好，工作正常。</w:t>
      </w:r>
    </w:p>
    <w:p w14:paraId="1BCF2A75">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根据需要，做好电梯技术参数的升级更新，保证电梯良好的运行状态。</w:t>
      </w:r>
    </w:p>
    <w:p w14:paraId="6BBC59AA">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5</w:t>
      </w:r>
      <w:r>
        <w:rPr>
          <w:rFonts w:hint="eastAsia" w:ascii="宋体" w:hAnsi="宋体" w:cs="宋体"/>
          <w:bCs/>
          <w:color w:val="auto"/>
          <w:sz w:val="24"/>
          <w:szCs w:val="24"/>
          <w:lang w:val="en-US" w:eastAsia="zh-CN"/>
        </w:rPr>
        <w:t>.</w:t>
      </w:r>
      <w:r>
        <w:rPr>
          <w:rFonts w:hint="eastAsia" w:ascii="宋体" w:hAnsi="宋体" w:cs="宋体"/>
          <w:bCs/>
          <w:color w:val="auto"/>
          <w:sz w:val="24"/>
          <w:szCs w:val="24"/>
        </w:rPr>
        <w:t>须提供24小时的应急响应服务，且能在接到故障或事故报警后15分钟内到达现场，并能提供正常连续的服务直至故障或事故排除。</w:t>
      </w:r>
    </w:p>
    <w:p w14:paraId="63BD01FE">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6</w:t>
      </w:r>
      <w:r>
        <w:rPr>
          <w:rFonts w:hint="eastAsia" w:ascii="宋体" w:hAnsi="宋体" w:cs="宋体"/>
          <w:bCs/>
          <w:color w:val="auto"/>
          <w:sz w:val="24"/>
          <w:szCs w:val="24"/>
          <w:lang w:val="en-US" w:eastAsia="zh-CN"/>
        </w:rPr>
        <w:t>.</w:t>
      </w:r>
      <w:r>
        <w:rPr>
          <w:rFonts w:hint="eastAsia" w:ascii="宋体" w:hAnsi="宋体" w:cs="宋体"/>
          <w:bCs/>
          <w:color w:val="auto"/>
          <w:sz w:val="24"/>
          <w:szCs w:val="24"/>
        </w:rPr>
        <w:t>电梯自检过程中如存在不合格项，维保单位应书面通知</w:t>
      </w:r>
      <w:r>
        <w:rPr>
          <w:rFonts w:hint="eastAsia" w:ascii="宋体" w:hAnsi="宋体" w:cs="宋体"/>
          <w:bCs/>
          <w:color w:val="auto"/>
          <w:sz w:val="24"/>
          <w:szCs w:val="24"/>
          <w:lang w:val="en-US" w:eastAsia="zh-CN"/>
        </w:rPr>
        <w:t>采购人</w:t>
      </w:r>
      <w:r>
        <w:rPr>
          <w:rFonts w:hint="eastAsia" w:ascii="宋体" w:hAnsi="宋体" w:cs="宋体"/>
          <w:bCs/>
          <w:color w:val="auto"/>
          <w:sz w:val="24"/>
          <w:szCs w:val="24"/>
        </w:rPr>
        <w:t>，如由维保单位原因导致电梯复检的费用由维保单位承担。</w:t>
      </w:r>
    </w:p>
    <w:p w14:paraId="04D3B1EF">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7</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供应商应根据采购人设备现状提出合理、完整的系统维保方案。</w:t>
      </w:r>
    </w:p>
    <w:p w14:paraId="14B7F1AE">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8</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供应商在响应文件中须提供设备正常运行中所需的详细的易损备品备件清单。</w:t>
      </w:r>
    </w:p>
    <w:p w14:paraId="139890E6">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9</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须保障采购人在使用该设备或其任何一部分时不受到第三方关于侵犯专利权、商标权或工业设计权的指控。如果任何第三方提出侵权指控，成交供应商须与第三方交涉，并承担由此而产生的索赔、损失、损害、支出等一切费用（含律师费）。如采购人因此而遭致损失的，成交供应商应赔偿该损失。</w:t>
      </w:r>
    </w:p>
    <w:p w14:paraId="2F2AC949">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10</w:t>
      </w:r>
      <w:r>
        <w:rPr>
          <w:rFonts w:hint="eastAsia" w:ascii="宋体" w:hAnsi="宋体" w:cs="宋体"/>
          <w:bCs/>
          <w:color w:val="auto"/>
          <w:sz w:val="24"/>
          <w:szCs w:val="24"/>
          <w:lang w:val="en-US" w:eastAsia="zh-CN"/>
        </w:rPr>
        <w:t>.</w:t>
      </w:r>
      <w:r>
        <w:rPr>
          <w:rFonts w:hint="eastAsia" w:ascii="宋体" w:hAnsi="宋体" w:cs="宋体"/>
          <w:bCs/>
          <w:color w:val="auto"/>
          <w:sz w:val="24"/>
          <w:szCs w:val="24"/>
        </w:rPr>
        <w:t>维修及调试有关要求：</w:t>
      </w:r>
    </w:p>
    <w:p w14:paraId="4D171B00">
      <w:pPr>
        <w:numPr>
          <w:ilvl w:val="0"/>
          <w:numId w:val="2"/>
        </w:numPr>
        <w:spacing w:line="400" w:lineRule="exact"/>
        <w:ind w:left="845" w:leftChars="0" w:hanging="425" w:firstLineChars="0"/>
        <w:rPr>
          <w:rFonts w:hint="eastAsia" w:ascii="宋体" w:hAnsi="宋体" w:cs="宋体"/>
          <w:bCs/>
          <w:color w:val="auto"/>
          <w:sz w:val="24"/>
          <w:szCs w:val="24"/>
        </w:rPr>
      </w:pPr>
      <w:r>
        <w:rPr>
          <w:rFonts w:hint="eastAsia" w:ascii="宋体" w:hAnsi="宋体" w:cs="宋体"/>
          <w:bCs/>
          <w:color w:val="auto"/>
          <w:sz w:val="24"/>
          <w:szCs w:val="24"/>
        </w:rPr>
        <w:t>成交供应商应遵守现场的一切规章制度，应自行负责施工现场的安全管理，安全、文明维修和调试；</w:t>
      </w:r>
    </w:p>
    <w:p w14:paraId="64FD795F">
      <w:pPr>
        <w:numPr>
          <w:ilvl w:val="0"/>
          <w:numId w:val="2"/>
        </w:numPr>
        <w:spacing w:line="400" w:lineRule="exact"/>
        <w:ind w:left="845" w:leftChars="0" w:hanging="425" w:firstLineChars="0"/>
        <w:rPr>
          <w:rFonts w:hint="eastAsia" w:ascii="宋体" w:hAnsi="宋体" w:cs="宋体"/>
          <w:bCs/>
          <w:color w:val="auto"/>
          <w:sz w:val="24"/>
          <w:szCs w:val="24"/>
        </w:rPr>
      </w:pPr>
      <w:r>
        <w:rPr>
          <w:rFonts w:hint="eastAsia" w:ascii="宋体" w:hAnsi="宋体" w:cs="宋体"/>
          <w:bCs/>
          <w:color w:val="auto"/>
          <w:sz w:val="24"/>
          <w:szCs w:val="24"/>
        </w:rPr>
        <w:t>成交供应商负责保管、自行看护进场的设备及附配件；</w:t>
      </w:r>
    </w:p>
    <w:p w14:paraId="7F857A29">
      <w:pPr>
        <w:numPr>
          <w:ilvl w:val="0"/>
          <w:numId w:val="2"/>
        </w:numPr>
        <w:spacing w:line="400" w:lineRule="exact"/>
        <w:ind w:left="845" w:leftChars="0" w:hanging="425" w:firstLineChars="0"/>
        <w:rPr>
          <w:rFonts w:hint="eastAsia" w:ascii="宋体" w:hAnsi="宋体" w:cs="宋体"/>
          <w:bCs/>
          <w:color w:val="auto"/>
          <w:sz w:val="24"/>
          <w:szCs w:val="24"/>
        </w:rPr>
      </w:pPr>
      <w:r>
        <w:rPr>
          <w:rFonts w:hint="eastAsia" w:ascii="宋体" w:hAnsi="宋体" w:cs="宋体"/>
          <w:bCs/>
          <w:color w:val="auto"/>
          <w:sz w:val="24"/>
          <w:szCs w:val="24"/>
        </w:rPr>
        <w:t>成交供应商应对维修设备（工具）等提供适当的保护、包装或覆盖等处理，以免受损；</w:t>
      </w:r>
    </w:p>
    <w:p w14:paraId="60DD2C36">
      <w:pPr>
        <w:numPr>
          <w:ilvl w:val="0"/>
          <w:numId w:val="2"/>
        </w:numPr>
        <w:spacing w:line="400" w:lineRule="exact"/>
        <w:ind w:left="845" w:leftChars="0" w:hanging="425" w:firstLineChars="0"/>
        <w:rPr>
          <w:rFonts w:hint="eastAsia" w:ascii="宋体" w:hAnsi="宋体" w:cs="宋体"/>
          <w:bCs/>
          <w:color w:val="auto"/>
          <w:sz w:val="24"/>
          <w:szCs w:val="24"/>
        </w:rPr>
      </w:pPr>
      <w:r>
        <w:rPr>
          <w:rFonts w:hint="eastAsia" w:ascii="宋体" w:hAnsi="宋体" w:cs="宋体"/>
          <w:bCs/>
          <w:color w:val="auto"/>
          <w:sz w:val="24"/>
          <w:szCs w:val="24"/>
        </w:rPr>
        <w:t>成交供应商承担维修调试期间安装场所的安全以及设备和安装调试人员的安全责任；</w:t>
      </w:r>
    </w:p>
    <w:p w14:paraId="7A5EAAE2">
      <w:pPr>
        <w:spacing w:line="40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lang w:eastAsia="zh-CN"/>
        </w:rPr>
        <w:t>（</w:t>
      </w:r>
      <w:r>
        <w:rPr>
          <w:rFonts w:hint="eastAsia" w:ascii="宋体" w:hAnsi="宋体" w:cs="宋体"/>
          <w:b/>
          <w:color w:val="auto"/>
          <w:sz w:val="24"/>
          <w:szCs w:val="24"/>
          <w:lang w:val="en-US" w:eastAsia="zh-CN"/>
        </w:rPr>
        <w:t>三</w:t>
      </w:r>
      <w:r>
        <w:rPr>
          <w:rFonts w:hint="eastAsia" w:ascii="宋体" w:hAnsi="宋体" w:cs="宋体"/>
          <w:b/>
          <w:color w:val="auto"/>
          <w:sz w:val="24"/>
          <w:szCs w:val="24"/>
          <w:lang w:eastAsia="zh-CN"/>
        </w:rPr>
        <w:t>）</w:t>
      </w:r>
      <w:r>
        <w:rPr>
          <w:rFonts w:hint="eastAsia" w:ascii="宋体" w:hAnsi="宋体" w:cs="宋体"/>
          <w:b/>
          <w:color w:val="auto"/>
          <w:sz w:val="24"/>
          <w:szCs w:val="24"/>
        </w:rPr>
        <w:t>对维保人员的基本要求</w:t>
      </w:r>
    </w:p>
    <w:p w14:paraId="30D4A7FE">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维保人员必须经验丰富、责任心强，对电梯不熟悉的人员，禁止操作需方的电梯设备；</w:t>
      </w:r>
    </w:p>
    <w:p w14:paraId="6CF9E503">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维保人员进入机房时，必须遵守机房的各项规章制度，不准做与维护工作无关的事情；</w:t>
      </w:r>
    </w:p>
    <w:p w14:paraId="38724A3C">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维保人员只能对电梯设备进行操作，不准动用其他设备；</w:t>
      </w:r>
    </w:p>
    <w:p w14:paraId="2A8E749A">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维保人员必须严格遵守机房安全规定，不准在机房吸烟，不准带易燃易爆物品进入机房；</w:t>
      </w:r>
    </w:p>
    <w:p w14:paraId="062A9C27">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设备的资料、图纸要保存好，不准乱放和随意外借；</w:t>
      </w:r>
    </w:p>
    <w:p w14:paraId="456E3604">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所有维保人员，必须服从采购人合理正确的管理和指示，并对设备日常正常运行使用的知识进行指导。</w:t>
      </w:r>
    </w:p>
    <w:p w14:paraId="58A65ADD">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供应商必须按期进行例行的维保，发生故障后及时响应。</w:t>
      </w:r>
    </w:p>
    <w:p w14:paraId="64954516">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供应商在每次维保维修完成时须报采购人管理人员确认。</w:t>
      </w:r>
    </w:p>
    <w:p w14:paraId="11A48B5C">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供应商对维保内容做好记录，内容为：维保原因，解决方法，耗材等形成档案。包括设备型号、工作年限、每次保养、检修的点检表及每次报修的维修记录等。</w:t>
      </w:r>
    </w:p>
    <w:p w14:paraId="68246676">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维护人员应具备的常识和专业知识，采取必要措施，保证文明和安全施工、检修。</w:t>
      </w:r>
    </w:p>
    <w:p w14:paraId="0DEFDEBE">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维保期间不得影响采购人正常的办公活动，如有个别有可能影响的服务内容，须事前通知，并经需方同意后方可实施。</w:t>
      </w:r>
    </w:p>
    <w:p w14:paraId="06AEA8F5">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供应商必须服从采购人提出的文明服务的要求，维保范围和维保人员活动范围，不得超出需方指定的区域。</w:t>
      </w:r>
    </w:p>
    <w:p w14:paraId="571C2466">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维保期间产生的任何垃圾、废料由供应商负责清理至采购人指定的区域，供应商的设备工具自行负责整理。</w:t>
      </w:r>
    </w:p>
    <w:p w14:paraId="6C5DA44C">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维保人员在服务期间，某种观点若产生歧义，达不成一致意见的，应及时向领导报告，不可激化矛盾。</w:t>
      </w:r>
    </w:p>
    <w:p w14:paraId="58D7DDDF">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供应商应自觉接受</w:t>
      </w:r>
      <w:r>
        <w:rPr>
          <w:rFonts w:hint="eastAsia" w:ascii="宋体" w:hAnsi="宋体" w:cs="宋体"/>
          <w:bCs/>
          <w:color w:val="auto"/>
          <w:sz w:val="24"/>
          <w:szCs w:val="24"/>
          <w:lang w:val="en-US" w:eastAsia="zh-CN"/>
        </w:rPr>
        <w:t>采购人</w:t>
      </w:r>
      <w:r>
        <w:rPr>
          <w:rFonts w:hint="eastAsia" w:ascii="宋体" w:hAnsi="宋体" w:cs="宋体"/>
          <w:bCs/>
          <w:color w:val="auto"/>
          <w:sz w:val="24"/>
          <w:szCs w:val="24"/>
        </w:rPr>
        <w:t>监督，确保服务到位；</w:t>
      </w:r>
    </w:p>
    <w:p w14:paraId="01101A2D">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供应商在接到采购人（或采购人委托的物业管理单位）报修通知后30分钟内赶到现场，24小时内解决问题（特殊情况不超过48小时）；</w:t>
      </w:r>
    </w:p>
    <w:p w14:paraId="3CAA5441">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供应商应严格按电梯维护保养手册及</w:t>
      </w:r>
      <w:r>
        <w:rPr>
          <w:rFonts w:hint="eastAsia" w:ascii="宋体" w:hAnsi="宋体" w:cs="宋体"/>
          <w:bCs/>
          <w:color w:val="auto"/>
          <w:sz w:val="24"/>
          <w:szCs w:val="24"/>
          <w:lang w:val="en-US" w:eastAsia="zh-CN"/>
        </w:rPr>
        <w:t>采购人</w:t>
      </w:r>
      <w:r>
        <w:rPr>
          <w:rFonts w:hint="eastAsia" w:ascii="宋体" w:hAnsi="宋体" w:cs="宋体"/>
          <w:bCs/>
          <w:color w:val="auto"/>
          <w:sz w:val="24"/>
          <w:szCs w:val="24"/>
        </w:rPr>
        <w:t>具体要求向</w:t>
      </w:r>
      <w:r>
        <w:rPr>
          <w:rFonts w:hint="eastAsia" w:ascii="宋体" w:hAnsi="宋体" w:cs="宋体"/>
          <w:bCs/>
          <w:color w:val="auto"/>
          <w:sz w:val="24"/>
          <w:szCs w:val="24"/>
          <w:lang w:val="en-US" w:eastAsia="zh-CN"/>
        </w:rPr>
        <w:t>采购人</w:t>
      </w:r>
      <w:r>
        <w:rPr>
          <w:rFonts w:hint="eastAsia" w:ascii="宋体" w:hAnsi="宋体" w:cs="宋体"/>
          <w:bCs/>
          <w:color w:val="auto"/>
          <w:sz w:val="24"/>
          <w:szCs w:val="24"/>
        </w:rPr>
        <w:t>提供电梯维护保养服务；</w:t>
      </w:r>
    </w:p>
    <w:p w14:paraId="333D49FA">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4"/>
        </w:rPr>
        <w:t>供应商应做好每次维保工作内容的详细记录，维保结束后找所在楼宇物业负责人签字。</w:t>
      </w:r>
    </w:p>
    <w:p w14:paraId="5CB1CFCD">
      <w:pPr>
        <w:spacing w:line="40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lang w:eastAsia="zh-CN"/>
        </w:rPr>
        <w:t>（</w:t>
      </w:r>
      <w:r>
        <w:rPr>
          <w:rFonts w:hint="eastAsia" w:ascii="宋体" w:hAnsi="宋体" w:cs="宋体"/>
          <w:b/>
          <w:color w:val="auto"/>
          <w:sz w:val="24"/>
          <w:szCs w:val="24"/>
          <w:lang w:val="en-US" w:eastAsia="zh-CN"/>
        </w:rPr>
        <w:t>四</w:t>
      </w:r>
      <w:r>
        <w:rPr>
          <w:rFonts w:hint="eastAsia" w:ascii="宋体" w:hAnsi="宋体" w:cs="宋体"/>
          <w:b/>
          <w:color w:val="auto"/>
          <w:sz w:val="24"/>
          <w:szCs w:val="24"/>
          <w:lang w:eastAsia="zh-CN"/>
        </w:rPr>
        <w:t>）</w:t>
      </w:r>
      <w:r>
        <w:rPr>
          <w:rFonts w:hint="eastAsia" w:ascii="宋体" w:hAnsi="宋体" w:cs="宋体"/>
          <w:b/>
          <w:color w:val="auto"/>
          <w:sz w:val="24"/>
          <w:szCs w:val="24"/>
        </w:rPr>
        <w:t>安全责任</w:t>
      </w:r>
    </w:p>
    <w:p w14:paraId="70A79E66">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供应商在维保过程中，应加强高空作业防护、防电击等一切相关的安全保护措施。若发生安全事故，由供应商承担一切经济和法律责任。</w:t>
      </w:r>
    </w:p>
    <w:p w14:paraId="4CDA4209">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供应商在维保过程中，应加强对电梯设备及其它设施设备的安全保护，如维保过程中造成电梯设备损坏、其它设施设备受损，供应商负责照价赔偿。</w:t>
      </w:r>
    </w:p>
    <w:p w14:paraId="28B9CD7C">
      <w:pPr>
        <w:spacing w:line="360" w:lineRule="auto"/>
        <w:ind w:firstLine="482" w:firstLineChars="200"/>
        <w:jc w:val="left"/>
        <w:rPr>
          <w:rFonts w:hint="eastAsia" w:ascii="宋体" w:hAnsi="宋体" w:cs="宋体"/>
          <w:color w:val="auto"/>
          <w:sz w:val="24"/>
          <w:szCs w:val="24"/>
        </w:rPr>
      </w:pPr>
      <w:r>
        <w:rPr>
          <w:rFonts w:hint="eastAsia" w:ascii="宋体" w:hAnsi="宋体" w:cs="宋体"/>
          <w:b/>
          <w:color w:val="auto"/>
          <w:sz w:val="24"/>
          <w:szCs w:val="24"/>
          <w:lang w:val="en-US" w:eastAsia="zh-CN"/>
        </w:rPr>
        <w:t>三</w:t>
      </w:r>
      <w:r>
        <w:rPr>
          <w:rFonts w:hint="eastAsia" w:ascii="宋体" w:hAnsi="宋体" w:cs="宋体"/>
          <w:b/>
          <w:color w:val="auto"/>
          <w:sz w:val="24"/>
          <w:szCs w:val="24"/>
        </w:rPr>
        <w:t>、服务期限：</w:t>
      </w:r>
      <w:r>
        <w:rPr>
          <w:rFonts w:hint="eastAsia" w:ascii="宋体" w:hAnsi="宋体" w:eastAsia="宋体" w:cs="宋体"/>
          <w:bCs/>
          <w:color w:val="auto"/>
          <w:sz w:val="24"/>
          <w:szCs w:val="24"/>
        </w:rPr>
        <w:t>服务期限</w:t>
      </w:r>
      <w:r>
        <w:rPr>
          <w:rFonts w:hint="eastAsia" w:ascii="宋体" w:hAnsi="宋体" w:eastAsia="宋体" w:cs="宋体"/>
          <w:bCs/>
          <w:color w:val="auto"/>
          <w:sz w:val="24"/>
          <w:szCs w:val="24"/>
          <w:lang w:val="en-US" w:eastAsia="zh-CN"/>
        </w:rPr>
        <w:t>1+N年（N</w:t>
      </w:r>
      <w:r>
        <w:rPr>
          <w:rFonts w:hint="default" w:ascii="宋体" w:hAnsi="宋体" w:eastAsia="宋体" w:cs="宋体"/>
          <w:bCs/>
          <w:color w:val="auto"/>
          <w:sz w:val="24"/>
          <w:szCs w:val="24"/>
          <w:lang w:val="en-US" w:eastAsia="zh-CN"/>
        </w:rPr>
        <w:t>≤</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，自202</w:t>
      </w: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年9月1日至</w:t>
      </w:r>
      <w:r>
        <w:rPr>
          <w:rFonts w:hint="eastAsia" w:ascii="宋体" w:hAnsi="宋体" w:eastAsia="宋体" w:cs="宋体"/>
          <w:bCs/>
          <w:color w:val="auto"/>
          <w:sz w:val="24"/>
          <w:szCs w:val="24"/>
          <w:lang w:val="en-US" w:eastAsia="zh-CN"/>
        </w:rPr>
        <w:t>学校搬迁为</w:t>
      </w:r>
      <w:r>
        <w:rPr>
          <w:rFonts w:hint="eastAsia" w:ascii="宋体" w:hAnsi="宋体" w:eastAsia="宋体" w:cs="宋体"/>
          <w:bCs/>
          <w:color w:val="auto"/>
          <w:sz w:val="24"/>
          <w:szCs w:val="24"/>
        </w:rPr>
        <w:t>止。合同实际截止日期以新校区搬迁日为准</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提前十五日书面通知</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，不足一年部分，按日结算费用。</w:t>
      </w:r>
    </w:p>
    <w:p w14:paraId="25389CAD">
      <w:pPr>
        <w:spacing w:line="400" w:lineRule="exact"/>
        <w:ind w:firstLine="482" w:firstLineChars="200"/>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四</w:t>
      </w:r>
      <w:r>
        <w:rPr>
          <w:rFonts w:hint="eastAsia" w:ascii="宋体" w:hAnsi="宋体" w:cs="宋体"/>
          <w:b/>
          <w:color w:val="auto"/>
          <w:sz w:val="24"/>
          <w:szCs w:val="24"/>
        </w:rPr>
        <w:t>、付款方式</w:t>
      </w:r>
      <w:r>
        <w:rPr>
          <w:rFonts w:hint="eastAsia" w:ascii="宋体" w:hAnsi="宋体" w:cs="宋体"/>
          <w:b/>
          <w:color w:val="auto"/>
          <w:sz w:val="24"/>
          <w:szCs w:val="24"/>
          <w:lang w:eastAsia="zh-CN"/>
        </w:rPr>
        <w:t>：</w:t>
      </w:r>
    </w:p>
    <w:p w14:paraId="47B10018">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bCs/>
          <w:color w:val="auto"/>
          <w:sz w:val="24"/>
          <w:szCs w:val="24"/>
          <w:lang w:val="en-US" w:eastAsia="zh-CN"/>
        </w:rPr>
        <w:t>.</w:t>
      </w:r>
      <w:r>
        <w:rPr>
          <w:rFonts w:hint="eastAsia" w:ascii="宋体" w:hAnsi="宋体" w:cs="宋体"/>
          <w:bCs/>
          <w:color w:val="auto"/>
          <w:sz w:val="24"/>
          <w:szCs w:val="24"/>
        </w:rPr>
        <w:t>成交供应商应在合同签订前以银行基本账户转账方式向采购人提供合同总价格10%的履约保证金。履约保证金在履约完成且无问题后（无息）退返成交供应商。</w:t>
      </w:r>
    </w:p>
    <w:p w14:paraId="1E7428B3">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lang w:val="en-US" w:eastAsia="zh-CN"/>
        </w:rPr>
        <w:t>.</w:t>
      </w:r>
      <w:r>
        <w:rPr>
          <w:rFonts w:hint="eastAsia" w:ascii="宋体" w:hAnsi="宋体" w:cs="宋体"/>
          <w:bCs/>
          <w:color w:val="auto"/>
          <w:sz w:val="24"/>
          <w:szCs w:val="24"/>
        </w:rPr>
        <w:t>维保费用，</w:t>
      </w:r>
      <w:r>
        <w:rPr>
          <w:rFonts w:hint="eastAsia" w:ascii="宋体" w:hAnsi="宋体" w:cs="宋体"/>
          <w:bCs/>
          <w:color w:val="auto"/>
          <w:sz w:val="24"/>
          <w:szCs w:val="24"/>
          <w:lang w:val="en-US" w:eastAsia="zh-CN"/>
        </w:rPr>
        <w:t>采购人</w:t>
      </w:r>
      <w:r>
        <w:rPr>
          <w:rFonts w:hint="eastAsia" w:ascii="宋体" w:hAnsi="宋体" w:cs="宋体"/>
          <w:bCs/>
          <w:color w:val="auto"/>
          <w:sz w:val="24"/>
          <w:szCs w:val="24"/>
        </w:rPr>
        <w:t>每半年支付一次。</w:t>
      </w:r>
    </w:p>
    <w:p w14:paraId="3A2DCE30">
      <w:pPr>
        <w:spacing w:line="360" w:lineRule="auto"/>
        <w:ind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3</w:t>
      </w:r>
      <w:r>
        <w:rPr>
          <w:rFonts w:hint="eastAsia" w:ascii="宋体" w:hAnsi="宋体" w:cs="宋体"/>
          <w:bCs/>
          <w:color w:val="auto"/>
          <w:sz w:val="24"/>
          <w:szCs w:val="24"/>
          <w:lang w:val="en-US" w:eastAsia="zh-CN"/>
        </w:rPr>
        <w:t>.</w:t>
      </w:r>
      <w:r>
        <w:rPr>
          <w:rFonts w:hint="eastAsia" w:ascii="宋体" w:hAnsi="宋体" w:cs="宋体"/>
          <w:bCs/>
          <w:color w:val="auto"/>
          <w:sz w:val="24"/>
          <w:szCs w:val="24"/>
        </w:rPr>
        <w:t>配件费用，按季度结算（如1季度费用在4月份结算）。</w:t>
      </w:r>
    </w:p>
    <w:p w14:paraId="658A137D">
      <w:pPr>
        <w:spacing w:line="400" w:lineRule="exact"/>
        <w:ind w:firstLine="482" w:firstLineChars="200"/>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五</w:t>
      </w:r>
      <w:r>
        <w:rPr>
          <w:rFonts w:hint="eastAsia" w:ascii="宋体" w:hAnsi="宋体" w:cs="宋体"/>
          <w:b/>
          <w:color w:val="auto"/>
          <w:sz w:val="24"/>
          <w:szCs w:val="24"/>
        </w:rPr>
        <w:t>、项目预算</w:t>
      </w:r>
      <w:r>
        <w:rPr>
          <w:rFonts w:hint="eastAsia" w:ascii="宋体" w:hAnsi="宋体" w:cs="宋体"/>
          <w:b/>
          <w:color w:val="auto"/>
          <w:sz w:val="24"/>
          <w:szCs w:val="24"/>
          <w:lang w:eastAsia="zh-CN"/>
        </w:rPr>
        <w:t>：</w:t>
      </w:r>
    </w:p>
    <w:p w14:paraId="714E3898">
      <w:pPr>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本项目预算金额：人民币</w:t>
      </w:r>
      <w:r>
        <w:rPr>
          <w:rFonts w:hint="eastAsia" w:ascii="宋体" w:hAnsi="宋体" w:eastAsia="宋体" w:cs="宋体"/>
          <w:bCs/>
          <w:color w:val="auto"/>
          <w:sz w:val="24"/>
          <w:szCs w:val="24"/>
          <w:lang w:val="en-US" w:eastAsia="zh-CN"/>
        </w:rPr>
        <w:t>2.8</w:t>
      </w:r>
      <w:r>
        <w:rPr>
          <w:rFonts w:hint="eastAsia" w:ascii="宋体" w:hAnsi="宋体" w:eastAsia="宋体" w:cs="宋体"/>
          <w:bCs/>
          <w:color w:val="auto"/>
          <w:sz w:val="24"/>
          <w:szCs w:val="24"/>
        </w:rPr>
        <w:t>万元，报价超过采购预算，将作为无效响应。</w:t>
      </w:r>
    </w:p>
    <w:p w14:paraId="3666C667">
      <w:pPr>
        <w:spacing w:line="400" w:lineRule="exact"/>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六、评标：</w:t>
      </w:r>
    </w:p>
    <w:p w14:paraId="12CCE590">
      <w:pPr>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采用综合评分法</w:t>
      </w:r>
      <w:r>
        <w:rPr>
          <w:rFonts w:hint="eastAsia" w:ascii="宋体" w:hAnsi="宋体" w:eastAsia="宋体" w:cs="宋体"/>
          <w:bCs/>
          <w:color w:val="auto"/>
          <w:sz w:val="24"/>
          <w:szCs w:val="24"/>
          <w:lang w:eastAsia="zh-CN"/>
        </w:rPr>
        <w:t>进行评审，</w:t>
      </w:r>
      <w:r>
        <w:rPr>
          <w:rFonts w:hint="eastAsia" w:ascii="宋体" w:hAnsi="宋体" w:eastAsia="宋体" w:cs="宋体"/>
          <w:bCs/>
          <w:color w:val="auto"/>
          <w:sz w:val="24"/>
          <w:szCs w:val="24"/>
          <w:lang w:val="en-US" w:eastAsia="zh-CN"/>
        </w:rPr>
        <w:t>评</w:t>
      </w:r>
      <w:r>
        <w:rPr>
          <w:rFonts w:hint="eastAsia" w:ascii="宋体" w:hAnsi="宋体" w:eastAsia="宋体" w:cs="宋体"/>
          <w:bCs/>
          <w:color w:val="auto"/>
          <w:sz w:val="24"/>
          <w:szCs w:val="24"/>
          <w:lang w:eastAsia="zh-CN"/>
        </w:rPr>
        <w:t>分最高的</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lang w:eastAsia="zh-CN"/>
        </w:rPr>
        <w:t>中标</w:t>
      </w:r>
      <w:r>
        <w:rPr>
          <w:rFonts w:hint="eastAsia" w:ascii="宋体" w:hAnsi="宋体" w:eastAsia="宋体" w:cs="宋体"/>
          <w:bCs/>
          <w:color w:val="auto"/>
          <w:sz w:val="24"/>
          <w:szCs w:val="24"/>
        </w:rPr>
        <w:t>。</w:t>
      </w:r>
    </w:p>
    <w:p w14:paraId="0E70A151">
      <w:pPr>
        <w:spacing w:line="500" w:lineRule="exact"/>
        <w:jc w:val="left"/>
        <w:rPr>
          <w:rFonts w:hint="eastAsia" w:ascii="宋体" w:hAnsi="宋体" w:cs="宋体"/>
          <w:b/>
          <w:kern w:val="0"/>
          <w:sz w:val="24"/>
        </w:rPr>
      </w:pPr>
    </w:p>
    <w:p w14:paraId="1E40FECD">
      <w:pPr>
        <w:spacing w:line="500" w:lineRule="exact"/>
        <w:jc w:val="left"/>
        <w:rPr>
          <w:rFonts w:hint="eastAsia" w:ascii="宋体" w:hAnsi="宋体" w:cs="宋体"/>
          <w:b/>
          <w:kern w:val="0"/>
          <w:sz w:val="24"/>
        </w:rPr>
      </w:pPr>
    </w:p>
    <w:p w14:paraId="22D47C0C">
      <w:pPr>
        <w:spacing w:line="500" w:lineRule="exact"/>
        <w:jc w:val="left"/>
        <w:rPr>
          <w:rFonts w:hint="eastAsia" w:ascii="宋体" w:hAnsi="宋体" w:cs="宋体"/>
          <w:b/>
          <w:kern w:val="0"/>
          <w:sz w:val="24"/>
        </w:rPr>
      </w:pPr>
    </w:p>
    <w:p w14:paraId="1D359006">
      <w:pPr>
        <w:spacing w:line="500" w:lineRule="exact"/>
        <w:jc w:val="left"/>
        <w:rPr>
          <w:rFonts w:hint="eastAsia" w:ascii="宋体" w:hAnsi="宋体" w:cs="宋体"/>
          <w:b/>
          <w:kern w:val="0"/>
          <w:sz w:val="24"/>
        </w:rPr>
      </w:pPr>
    </w:p>
    <w:p w14:paraId="6BEE982A">
      <w:pPr>
        <w:spacing w:line="500" w:lineRule="exact"/>
        <w:jc w:val="left"/>
        <w:rPr>
          <w:rFonts w:hint="eastAsia" w:ascii="宋体" w:hAnsi="宋体" w:cs="宋体"/>
          <w:b/>
          <w:kern w:val="0"/>
          <w:sz w:val="24"/>
        </w:rPr>
      </w:pPr>
    </w:p>
    <w:p w14:paraId="0804BDF8">
      <w:pPr>
        <w:spacing w:line="500" w:lineRule="exact"/>
        <w:jc w:val="left"/>
        <w:rPr>
          <w:rFonts w:hint="eastAsia" w:ascii="宋体" w:hAnsi="宋体" w:cs="宋体"/>
          <w:b/>
          <w:kern w:val="0"/>
          <w:sz w:val="24"/>
        </w:rPr>
      </w:pPr>
    </w:p>
    <w:p w14:paraId="4875C0CA">
      <w:pPr>
        <w:spacing w:line="500" w:lineRule="exact"/>
        <w:jc w:val="left"/>
        <w:rPr>
          <w:rFonts w:hint="eastAsia" w:ascii="宋体" w:hAnsi="宋体" w:cs="宋体"/>
          <w:b/>
          <w:kern w:val="0"/>
          <w:sz w:val="24"/>
        </w:rPr>
      </w:pPr>
    </w:p>
    <w:p w14:paraId="5480888B">
      <w:pPr>
        <w:spacing w:line="500" w:lineRule="exact"/>
        <w:jc w:val="left"/>
        <w:rPr>
          <w:rFonts w:hint="eastAsia" w:ascii="宋体" w:hAnsi="宋体" w:cs="宋体"/>
          <w:b/>
          <w:kern w:val="0"/>
          <w:sz w:val="24"/>
        </w:rPr>
      </w:pPr>
    </w:p>
    <w:p w14:paraId="142BD90F">
      <w:pPr>
        <w:spacing w:line="500" w:lineRule="exact"/>
        <w:jc w:val="left"/>
        <w:rPr>
          <w:rFonts w:hint="eastAsia" w:ascii="宋体" w:hAnsi="宋体" w:cs="宋体"/>
          <w:b/>
          <w:kern w:val="0"/>
          <w:sz w:val="24"/>
        </w:rPr>
      </w:pPr>
    </w:p>
    <w:p w14:paraId="78F0D717">
      <w:pPr>
        <w:spacing w:line="500" w:lineRule="exact"/>
        <w:jc w:val="left"/>
        <w:rPr>
          <w:rFonts w:hint="eastAsia" w:ascii="宋体" w:hAnsi="宋体" w:cs="宋体"/>
          <w:b/>
          <w:kern w:val="0"/>
          <w:sz w:val="24"/>
        </w:rPr>
      </w:pPr>
    </w:p>
    <w:p w14:paraId="26B00A36">
      <w:pPr>
        <w:spacing w:line="500" w:lineRule="exact"/>
        <w:jc w:val="left"/>
        <w:rPr>
          <w:rFonts w:ascii="宋体" w:hAnsi="宋体" w:cs="宋体"/>
          <w:b/>
          <w:kern w:val="0"/>
          <w:sz w:val="24"/>
        </w:rPr>
      </w:pPr>
      <w:r>
        <w:rPr>
          <w:rFonts w:hint="eastAsia" w:ascii="宋体" w:hAnsi="宋体" w:cs="宋体"/>
          <w:b/>
          <w:kern w:val="0"/>
          <w:sz w:val="24"/>
        </w:rPr>
        <w:t>附件一：</w:t>
      </w:r>
    </w:p>
    <w:p w14:paraId="750210DB">
      <w:pPr>
        <w:pStyle w:val="10"/>
        <w:overflowPunct w:val="0"/>
        <w:spacing w:line="500" w:lineRule="exact"/>
        <w:ind w:firstLine="562"/>
        <w:jc w:val="center"/>
        <w:rPr>
          <w:rFonts w:ascii="宋体" w:hAnsi="宋体" w:cs="宋体"/>
          <w:b/>
          <w:sz w:val="28"/>
          <w:szCs w:val="28"/>
        </w:rPr>
      </w:pPr>
      <w:r>
        <w:rPr>
          <w:rFonts w:hint="eastAsia" w:ascii="宋体" w:hAnsi="宋体" w:cs="宋体"/>
          <w:b/>
          <w:sz w:val="28"/>
          <w:szCs w:val="28"/>
        </w:rPr>
        <w:t>授 权 委 托 书</w:t>
      </w:r>
    </w:p>
    <w:p w14:paraId="110B583D">
      <w:pPr>
        <w:pStyle w:val="10"/>
        <w:overflowPunct w:val="0"/>
        <w:spacing w:line="500" w:lineRule="exact"/>
        <w:ind w:firstLine="480"/>
        <w:rPr>
          <w:rFonts w:ascii="宋体" w:hAnsi="宋体" w:cs="宋体"/>
          <w:szCs w:val="24"/>
        </w:rPr>
      </w:pPr>
    </w:p>
    <w:p w14:paraId="1639BBE6">
      <w:pPr>
        <w:spacing w:line="500" w:lineRule="exact"/>
        <w:jc w:val="left"/>
        <w:rPr>
          <w:rFonts w:ascii="宋体" w:hAnsi="宋体" w:cs="宋体"/>
          <w:bCs/>
          <w:sz w:val="24"/>
        </w:rPr>
      </w:pPr>
      <w:r>
        <w:rPr>
          <w:rFonts w:hint="eastAsia" w:ascii="宋体" w:hAnsi="宋体" w:cs="宋体"/>
          <w:bCs/>
          <w:sz w:val="24"/>
        </w:rPr>
        <w:t xml:space="preserve">本授权委托书声明：  </w:t>
      </w:r>
    </w:p>
    <w:p w14:paraId="29469E1A">
      <w:pPr>
        <w:spacing w:line="500" w:lineRule="exact"/>
        <w:ind w:firstLine="480" w:firstLineChars="200"/>
        <w:jc w:val="left"/>
        <w:rPr>
          <w:rFonts w:ascii="宋体" w:hAnsi="宋体" w:cs="宋体"/>
          <w:bCs/>
          <w:sz w:val="24"/>
        </w:rPr>
      </w:pPr>
      <w:r>
        <w:rPr>
          <w:rFonts w:hint="eastAsia" w:ascii="宋体" w:hAnsi="宋体" w:cs="宋体"/>
          <w:bCs/>
          <w:sz w:val="24"/>
        </w:rPr>
        <w:t xml:space="preserve">现我单位 </w:t>
      </w:r>
      <w:r>
        <w:rPr>
          <w:rFonts w:hint="eastAsia" w:ascii="宋体" w:hAnsi="宋体" w:cs="宋体"/>
          <w:bCs/>
          <w:sz w:val="24"/>
          <w:u w:val="single"/>
        </w:rPr>
        <w:t xml:space="preserve">              　　   （</w:t>
      </w:r>
      <w:r>
        <w:rPr>
          <w:rFonts w:hint="eastAsia" w:ascii="宋体" w:hAnsi="宋体" w:cs="宋体"/>
          <w:bCs/>
          <w:sz w:val="24"/>
        </w:rPr>
        <w:t>供应商名称）授权</w:t>
      </w:r>
      <w:r>
        <w:rPr>
          <w:rFonts w:hint="eastAsia" w:ascii="宋体" w:hAnsi="宋体" w:cs="宋体"/>
          <w:bCs/>
          <w:sz w:val="24"/>
          <w:u w:val="single"/>
        </w:rPr>
        <w:t xml:space="preserve">   　　</w:t>
      </w:r>
      <w:r>
        <w:rPr>
          <w:rFonts w:hint="eastAsia" w:ascii="宋体" w:hAnsi="宋体" w:cs="宋体"/>
          <w:bCs/>
          <w:sz w:val="24"/>
        </w:rPr>
        <w:t>（姓名）为我单位代理人，以我单位的名义参加江苏理工学院组织实施的编号为</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号的采购活动。代理人在整个</w:t>
      </w:r>
      <w:r>
        <w:rPr>
          <w:rFonts w:hint="eastAsia" w:ascii="宋体" w:hAnsi="宋体" w:cs="宋体"/>
          <w:bCs/>
          <w:sz w:val="24"/>
          <w:lang w:val="en-US" w:eastAsia="zh-CN"/>
        </w:rPr>
        <w:t>招标</w:t>
      </w:r>
      <w:r>
        <w:rPr>
          <w:rFonts w:hint="eastAsia" w:ascii="宋体" w:hAnsi="宋体" w:cs="宋体"/>
          <w:bCs/>
          <w:sz w:val="24"/>
        </w:rPr>
        <w:t>过程中所签署的一切文件和处理与这有关的一切事务，我单位均予以承认。代理人无转委托权。</w:t>
      </w:r>
    </w:p>
    <w:p w14:paraId="38211C72">
      <w:pPr>
        <w:spacing w:line="500" w:lineRule="exact"/>
        <w:ind w:firstLine="480" w:firstLineChars="200"/>
        <w:jc w:val="left"/>
        <w:rPr>
          <w:rFonts w:ascii="宋体" w:hAnsi="宋体" w:cs="宋体"/>
          <w:bCs/>
          <w:sz w:val="24"/>
        </w:rPr>
      </w:pPr>
      <w:r>
        <w:rPr>
          <w:rFonts w:hint="eastAsia" w:ascii="宋体" w:hAnsi="宋体" w:cs="宋体"/>
          <w:bCs/>
          <w:sz w:val="24"/>
        </w:rPr>
        <w:t>代理人的代理期限为自本授权委托书签署之日起至工程履行完毕止。</w:t>
      </w:r>
    </w:p>
    <w:p w14:paraId="1E55D86F">
      <w:pPr>
        <w:spacing w:line="500" w:lineRule="exact"/>
        <w:ind w:firstLine="480" w:firstLineChars="200"/>
        <w:jc w:val="left"/>
        <w:rPr>
          <w:rFonts w:ascii="宋体" w:hAnsi="宋体" w:cs="宋体"/>
          <w:bCs/>
          <w:sz w:val="24"/>
        </w:rPr>
      </w:pPr>
      <w:r>
        <w:rPr>
          <w:rFonts w:hint="eastAsia" w:ascii="宋体" w:hAnsi="宋体" w:cs="宋体"/>
          <w:bCs/>
          <w:sz w:val="24"/>
        </w:rPr>
        <w:t>代理人在授权委托书有效期内签署的所有文件不因授权委托的撤销而失效，本授权委托书的有效期与代理人的代理期限一致。</w:t>
      </w:r>
    </w:p>
    <w:p w14:paraId="6BC8C349">
      <w:pPr>
        <w:spacing w:line="500" w:lineRule="exact"/>
        <w:ind w:firstLine="480" w:firstLineChars="200"/>
        <w:jc w:val="left"/>
        <w:rPr>
          <w:rFonts w:ascii="宋体" w:hAnsi="宋体" w:cs="宋体"/>
          <w:bCs/>
          <w:sz w:val="24"/>
        </w:rPr>
      </w:pPr>
      <w:r>
        <w:rPr>
          <w:rFonts w:hint="eastAsia" w:ascii="宋体" w:hAnsi="宋体" w:cs="宋体"/>
          <w:bCs/>
          <w:sz w:val="24"/>
        </w:rPr>
        <w:t>特此委托。</w:t>
      </w:r>
    </w:p>
    <w:p w14:paraId="26F72CC4">
      <w:pPr>
        <w:spacing w:line="500" w:lineRule="exact"/>
        <w:jc w:val="left"/>
        <w:rPr>
          <w:rFonts w:ascii="宋体" w:hAnsi="宋体" w:cs="宋体"/>
          <w:bCs/>
          <w:sz w:val="24"/>
        </w:rPr>
      </w:pPr>
      <w:r>
        <w:rPr>
          <w:rFonts w:hint="eastAsia" w:ascii="宋体" w:hAnsi="宋体" w:cs="宋体"/>
          <w:bCs/>
          <w:sz w:val="24"/>
        </w:rPr>
        <w:t xml:space="preserve">    </w:t>
      </w:r>
    </w:p>
    <w:p w14:paraId="042F4240">
      <w:pPr>
        <w:spacing w:line="500" w:lineRule="exact"/>
        <w:jc w:val="left"/>
        <w:rPr>
          <w:rFonts w:ascii="宋体" w:hAnsi="宋体" w:cs="宋体"/>
          <w:bCs/>
          <w:sz w:val="24"/>
        </w:rPr>
      </w:pPr>
      <w:r>
        <w:rPr>
          <w:rFonts w:hint="eastAsia" w:ascii="宋体" w:hAnsi="宋体" w:cs="宋体"/>
          <w:bCs/>
          <w:sz w:val="24"/>
        </w:rPr>
        <w:t>供应商（盖章）：</w:t>
      </w:r>
    </w:p>
    <w:p w14:paraId="13F383B3">
      <w:pPr>
        <w:spacing w:line="500" w:lineRule="exact"/>
        <w:jc w:val="left"/>
        <w:rPr>
          <w:rFonts w:ascii="宋体" w:hAnsi="宋体" w:cs="宋体"/>
          <w:bCs/>
          <w:sz w:val="24"/>
        </w:rPr>
      </w:pPr>
      <w:r>
        <w:rPr>
          <w:rFonts w:hint="eastAsia" w:ascii="宋体" w:hAnsi="宋体" w:cs="宋体"/>
          <w:bCs/>
          <w:sz w:val="24"/>
        </w:rPr>
        <w:t>法定代表人（签字或盖章）：</w:t>
      </w:r>
    </w:p>
    <w:p w14:paraId="13433C89">
      <w:pPr>
        <w:spacing w:line="500" w:lineRule="exact"/>
        <w:jc w:val="left"/>
        <w:rPr>
          <w:rFonts w:ascii="宋体" w:hAnsi="宋体" w:cs="宋体"/>
          <w:bCs/>
          <w:sz w:val="24"/>
        </w:rPr>
      </w:pPr>
      <w:r>
        <w:rPr>
          <w:rFonts w:hint="eastAsia" w:ascii="宋体" w:hAnsi="宋体" w:cs="宋体"/>
          <w:bCs/>
          <w:sz w:val="24"/>
        </w:rPr>
        <w:t>身份证号码：</w:t>
      </w:r>
    </w:p>
    <w:p w14:paraId="1695C702">
      <w:pPr>
        <w:spacing w:line="500" w:lineRule="exact"/>
        <w:jc w:val="left"/>
        <w:rPr>
          <w:rFonts w:ascii="宋体" w:hAnsi="宋体" w:cs="宋体"/>
          <w:bCs/>
          <w:sz w:val="24"/>
        </w:rPr>
      </w:pPr>
    </w:p>
    <w:p w14:paraId="0A8341D9">
      <w:pPr>
        <w:spacing w:line="500" w:lineRule="exact"/>
        <w:jc w:val="left"/>
        <w:rPr>
          <w:rFonts w:ascii="宋体" w:hAnsi="宋体" w:cs="宋体"/>
          <w:bCs/>
          <w:sz w:val="24"/>
        </w:rPr>
      </w:pPr>
      <w:r>
        <w:rPr>
          <w:rFonts w:hint="eastAsia" w:ascii="宋体" w:hAnsi="宋体" w:cs="宋体"/>
          <w:bCs/>
          <w:sz w:val="24"/>
        </w:rPr>
        <w:t>代理人（签字或盖章）：</w:t>
      </w:r>
    </w:p>
    <w:p w14:paraId="0D40F787">
      <w:pPr>
        <w:spacing w:line="500" w:lineRule="exact"/>
        <w:jc w:val="left"/>
        <w:rPr>
          <w:rFonts w:ascii="宋体" w:hAnsi="宋体" w:cs="宋体"/>
          <w:bCs/>
          <w:sz w:val="24"/>
        </w:rPr>
      </w:pPr>
      <w:r>
        <w:rPr>
          <w:rFonts w:hint="eastAsia" w:ascii="宋体" w:hAnsi="宋体" w:cs="宋体"/>
          <w:bCs/>
          <w:sz w:val="24"/>
        </w:rPr>
        <w:t xml:space="preserve">通讯地址： </w:t>
      </w:r>
    </w:p>
    <w:p w14:paraId="3F8B0BF4">
      <w:pPr>
        <w:spacing w:line="500" w:lineRule="exact"/>
        <w:jc w:val="left"/>
        <w:rPr>
          <w:rFonts w:ascii="宋体" w:hAnsi="宋体" w:cs="宋体"/>
          <w:bCs/>
          <w:sz w:val="24"/>
        </w:rPr>
      </w:pPr>
      <w:r>
        <w:rPr>
          <w:rFonts w:hint="eastAsia" w:ascii="宋体" w:hAnsi="宋体" w:cs="宋体"/>
          <w:bCs/>
          <w:sz w:val="24"/>
        </w:rPr>
        <w:t>通讯电话：</w:t>
      </w:r>
    </w:p>
    <w:p w14:paraId="6EABEFD1">
      <w:pPr>
        <w:spacing w:line="500" w:lineRule="exact"/>
        <w:jc w:val="left"/>
        <w:rPr>
          <w:rFonts w:ascii="宋体" w:hAnsi="宋体" w:cs="宋体"/>
          <w:bCs/>
          <w:sz w:val="24"/>
        </w:rPr>
      </w:pPr>
      <w:r>
        <w:rPr>
          <w:rFonts w:hint="eastAsia" w:ascii="宋体" w:hAnsi="宋体" w:cs="宋体"/>
          <w:bCs/>
          <w:sz w:val="24"/>
        </w:rPr>
        <w:t>邮箱：</w:t>
      </w:r>
    </w:p>
    <w:p w14:paraId="0EB7A12B">
      <w:pPr>
        <w:spacing w:line="500" w:lineRule="exact"/>
        <w:jc w:val="left"/>
        <w:rPr>
          <w:rFonts w:ascii="宋体" w:hAnsi="宋体" w:cs="宋体"/>
          <w:bCs/>
          <w:sz w:val="24"/>
        </w:rPr>
      </w:pPr>
      <w:r>
        <w:rPr>
          <w:rFonts w:hint="eastAsia" w:ascii="宋体" w:hAnsi="宋体" w:cs="宋体"/>
          <w:bCs/>
          <w:sz w:val="24"/>
        </w:rPr>
        <w:t>身份证号码：</w:t>
      </w:r>
    </w:p>
    <w:p w14:paraId="7154222A">
      <w:pPr>
        <w:spacing w:line="500" w:lineRule="exact"/>
        <w:jc w:val="left"/>
        <w:rPr>
          <w:rFonts w:ascii="宋体" w:hAnsi="宋体" w:cs="宋体"/>
          <w:bCs/>
          <w:sz w:val="24"/>
        </w:rPr>
      </w:pPr>
    </w:p>
    <w:p w14:paraId="2320A9E8">
      <w:pPr>
        <w:spacing w:line="500" w:lineRule="exact"/>
        <w:jc w:val="right"/>
        <w:rPr>
          <w:rFonts w:ascii="宋体" w:hAnsi="宋体" w:cs="宋体"/>
          <w:bCs/>
          <w:sz w:val="24"/>
        </w:rPr>
        <w:sectPr>
          <w:pgSz w:w="11906" w:h="16838"/>
          <w:pgMar w:top="1361" w:right="1797" w:bottom="1361" w:left="1797" w:header="851" w:footer="992" w:gutter="0"/>
          <w:pgNumType w:start="1"/>
          <w:cols w:space="720" w:num="1"/>
          <w:docGrid w:type="lines" w:linePitch="312" w:charSpace="0"/>
        </w:sectPr>
      </w:pPr>
      <w:r>
        <w:rPr>
          <w:rFonts w:hint="eastAsia" w:ascii="宋体" w:hAnsi="宋体" w:cs="宋体"/>
          <w:bCs/>
          <w:sz w:val="24"/>
        </w:rPr>
        <w:t xml:space="preserve">                                  </w:t>
      </w:r>
      <w:r>
        <w:rPr>
          <w:rFonts w:ascii="宋体" w:hAnsi="宋体" w:cs="宋体"/>
          <w:bCs/>
          <w:sz w:val="24"/>
        </w:rPr>
        <w:t xml:space="preserve">                  </w:t>
      </w:r>
      <w:r>
        <w:rPr>
          <w:rFonts w:hint="eastAsia" w:ascii="宋体" w:hAnsi="宋体" w:cs="宋体"/>
          <w:bCs/>
          <w:sz w:val="24"/>
        </w:rPr>
        <w:t xml:space="preserve">  年    月    日</w:t>
      </w:r>
    </w:p>
    <w:p w14:paraId="30B2C174">
      <w:pPr>
        <w:spacing w:line="500" w:lineRule="exact"/>
        <w:jc w:val="left"/>
        <w:rPr>
          <w:rFonts w:ascii="宋体" w:hAnsi="宋体" w:cs="宋体"/>
          <w:b/>
          <w:kern w:val="0"/>
          <w:sz w:val="24"/>
        </w:rPr>
      </w:pPr>
      <w:r>
        <w:rPr>
          <w:rFonts w:hint="eastAsia" w:ascii="宋体" w:hAnsi="宋体" w:cs="宋体"/>
          <w:b/>
          <w:kern w:val="0"/>
          <w:sz w:val="24"/>
        </w:rPr>
        <w:t>附件二</w:t>
      </w:r>
    </w:p>
    <w:p w14:paraId="0980119D">
      <w:pPr>
        <w:spacing w:line="360" w:lineRule="exact"/>
        <w:jc w:val="center"/>
        <w:rPr>
          <w:rFonts w:ascii="宋体" w:hAnsi="宋体" w:cs="宋体"/>
          <w:b/>
          <w:sz w:val="36"/>
          <w:szCs w:val="36"/>
        </w:rPr>
      </w:pPr>
      <w:r>
        <w:rPr>
          <w:rFonts w:hint="eastAsia" w:ascii="宋体" w:hAnsi="宋体" w:cs="宋体"/>
          <w:b/>
          <w:sz w:val="36"/>
          <w:szCs w:val="36"/>
        </w:rPr>
        <w:t>报价表</w:t>
      </w:r>
    </w:p>
    <w:p w14:paraId="209E4B6F">
      <w:pPr>
        <w:tabs>
          <w:tab w:val="left" w:pos="1800"/>
          <w:tab w:val="left" w:pos="5580"/>
        </w:tabs>
        <w:spacing w:line="360" w:lineRule="auto"/>
        <w:jc w:val="left"/>
        <w:rPr>
          <w:rFonts w:ascii="宋体" w:hAnsi="宋体" w:cs="宋体"/>
          <w:i/>
          <w:szCs w:val="21"/>
        </w:rPr>
      </w:pPr>
    </w:p>
    <w:p w14:paraId="0E343534">
      <w:pPr>
        <w:tabs>
          <w:tab w:val="left" w:pos="1800"/>
          <w:tab w:val="left" w:pos="5580"/>
        </w:tabs>
        <w:spacing w:line="360" w:lineRule="auto"/>
        <w:ind w:firstLine="210" w:firstLineChars="100"/>
        <w:jc w:val="left"/>
        <w:rPr>
          <w:rFonts w:ascii="宋体" w:hAnsi="宋体" w:cs="宋体"/>
          <w:szCs w:val="21"/>
          <w:u w:val="single"/>
        </w:rPr>
      </w:pPr>
      <w:r>
        <w:rPr>
          <w:rFonts w:hint="eastAsia" w:ascii="宋体" w:hAnsi="宋体" w:cs="宋体"/>
          <w:szCs w:val="21"/>
        </w:rPr>
        <w:t>项目编号：_____________________     项目名称：____________</w:t>
      </w:r>
    </w:p>
    <w:tbl>
      <w:tblPr>
        <w:tblStyle w:val="50"/>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3396"/>
        <w:gridCol w:w="1821"/>
        <w:gridCol w:w="1817"/>
      </w:tblGrid>
      <w:tr w14:paraId="2424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12" w:type="pct"/>
            <w:vMerge w:val="restart"/>
            <w:vAlign w:val="center"/>
          </w:tcPr>
          <w:p w14:paraId="2B42754E">
            <w:pPr>
              <w:tabs>
                <w:tab w:val="left" w:pos="5580"/>
              </w:tabs>
              <w:jc w:val="center"/>
              <w:rPr>
                <w:rFonts w:ascii="宋体" w:hAnsi="宋体" w:cs="宋体"/>
                <w:b/>
                <w:szCs w:val="21"/>
              </w:rPr>
            </w:pPr>
            <w:r>
              <w:rPr>
                <w:rFonts w:hint="eastAsia" w:ascii="宋体" w:hAnsi="宋体" w:cs="宋体"/>
                <w:b/>
                <w:szCs w:val="21"/>
              </w:rPr>
              <w:t>序号</w:t>
            </w:r>
          </w:p>
        </w:tc>
        <w:tc>
          <w:tcPr>
            <w:tcW w:w="2215" w:type="pct"/>
            <w:vMerge w:val="restart"/>
            <w:vAlign w:val="center"/>
          </w:tcPr>
          <w:p w14:paraId="16D4DDB7">
            <w:pPr>
              <w:tabs>
                <w:tab w:val="left" w:pos="5580"/>
              </w:tabs>
              <w:jc w:val="center"/>
              <w:rPr>
                <w:rFonts w:ascii="宋体" w:hAnsi="宋体" w:cs="宋体"/>
                <w:b/>
                <w:szCs w:val="21"/>
              </w:rPr>
            </w:pPr>
            <w:r>
              <w:rPr>
                <w:rFonts w:hint="eastAsia" w:ascii="宋体" w:hAnsi="宋体" w:cs="宋体"/>
                <w:b/>
                <w:szCs w:val="21"/>
              </w:rPr>
              <w:t>投标人名称</w:t>
            </w:r>
          </w:p>
        </w:tc>
        <w:tc>
          <w:tcPr>
            <w:tcW w:w="2373" w:type="pct"/>
            <w:gridSpan w:val="2"/>
            <w:vAlign w:val="center"/>
          </w:tcPr>
          <w:p w14:paraId="4D16785F">
            <w:pPr>
              <w:tabs>
                <w:tab w:val="left" w:pos="5580"/>
              </w:tabs>
              <w:jc w:val="center"/>
              <w:rPr>
                <w:rFonts w:ascii="宋体" w:hAnsi="宋体" w:cs="宋体"/>
                <w:b/>
                <w:szCs w:val="21"/>
              </w:rPr>
            </w:pPr>
            <w:r>
              <w:rPr>
                <w:rFonts w:hint="eastAsia" w:ascii="宋体" w:hAnsi="宋体" w:cs="宋体"/>
                <w:b/>
                <w:szCs w:val="21"/>
              </w:rPr>
              <w:t>投标报价</w:t>
            </w:r>
          </w:p>
        </w:tc>
      </w:tr>
      <w:tr w14:paraId="52BC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3B13080D">
            <w:pPr>
              <w:tabs>
                <w:tab w:val="left" w:pos="5580"/>
              </w:tabs>
              <w:jc w:val="center"/>
              <w:rPr>
                <w:rFonts w:ascii="宋体" w:hAnsi="宋体" w:cs="宋体"/>
                <w:szCs w:val="21"/>
              </w:rPr>
            </w:pPr>
          </w:p>
        </w:tc>
        <w:tc>
          <w:tcPr>
            <w:tcW w:w="2215" w:type="pct"/>
            <w:vMerge w:val="continue"/>
            <w:vAlign w:val="center"/>
          </w:tcPr>
          <w:p w14:paraId="5219F152">
            <w:pPr>
              <w:tabs>
                <w:tab w:val="left" w:pos="5580"/>
              </w:tabs>
              <w:jc w:val="center"/>
              <w:rPr>
                <w:rFonts w:ascii="宋体" w:hAnsi="宋体" w:cs="宋体"/>
                <w:szCs w:val="21"/>
              </w:rPr>
            </w:pPr>
          </w:p>
        </w:tc>
        <w:tc>
          <w:tcPr>
            <w:tcW w:w="1188" w:type="pct"/>
            <w:vAlign w:val="center"/>
          </w:tcPr>
          <w:p w14:paraId="421311B6">
            <w:pPr>
              <w:tabs>
                <w:tab w:val="left" w:pos="5580"/>
              </w:tabs>
              <w:jc w:val="center"/>
              <w:rPr>
                <w:rFonts w:ascii="宋体" w:hAnsi="宋体" w:cs="宋体"/>
                <w:b/>
                <w:szCs w:val="21"/>
              </w:rPr>
            </w:pPr>
            <w:r>
              <w:rPr>
                <w:rFonts w:hint="eastAsia" w:ascii="宋体" w:hAnsi="宋体" w:cs="宋体"/>
                <w:b/>
                <w:szCs w:val="21"/>
              </w:rPr>
              <w:t>大写</w:t>
            </w:r>
          </w:p>
        </w:tc>
        <w:tc>
          <w:tcPr>
            <w:tcW w:w="1182" w:type="pct"/>
            <w:vAlign w:val="center"/>
          </w:tcPr>
          <w:p w14:paraId="0A8C9DC7">
            <w:pPr>
              <w:tabs>
                <w:tab w:val="left" w:pos="5580"/>
              </w:tabs>
              <w:jc w:val="center"/>
              <w:rPr>
                <w:rFonts w:ascii="宋体" w:hAnsi="宋体" w:cs="宋体"/>
                <w:b/>
                <w:szCs w:val="21"/>
              </w:rPr>
            </w:pPr>
            <w:r>
              <w:rPr>
                <w:rFonts w:hint="eastAsia" w:ascii="宋体" w:hAnsi="宋体" w:cs="宋体"/>
                <w:b/>
                <w:szCs w:val="21"/>
              </w:rPr>
              <w:t>小写</w:t>
            </w:r>
          </w:p>
        </w:tc>
      </w:tr>
      <w:tr w14:paraId="0237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716F275E">
            <w:pPr>
              <w:tabs>
                <w:tab w:val="left" w:pos="5580"/>
              </w:tabs>
              <w:jc w:val="center"/>
              <w:rPr>
                <w:rFonts w:ascii="宋体" w:hAnsi="宋体" w:cs="宋体"/>
                <w:szCs w:val="21"/>
                <w:highlight w:val="yellow"/>
              </w:rPr>
            </w:pPr>
          </w:p>
        </w:tc>
        <w:tc>
          <w:tcPr>
            <w:tcW w:w="2215" w:type="pct"/>
            <w:vAlign w:val="center"/>
          </w:tcPr>
          <w:p w14:paraId="30C5BAD1">
            <w:pPr>
              <w:tabs>
                <w:tab w:val="left" w:pos="5580"/>
              </w:tabs>
              <w:jc w:val="center"/>
              <w:rPr>
                <w:rFonts w:ascii="宋体" w:hAnsi="宋体" w:cs="宋体"/>
                <w:szCs w:val="21"/>
                <w:highlight w:val="yellow"/>
              </w:rPr>
            </w:pPr>
          </w:p>
        </w:tc>
        <w:tc>
          <w:tcPr>
            <w:tcW w:w="1188" w:type="pct"/>
            <w:vAlign w:val="center"/>
          </w:tcPr>
          <w:p w14:paraId="74772C2B">
            <w:pPr>
              <w:tabs>
                <w:tab w:val="left" w:pos="5580"/>
              </w:tabs>
              <w:jc w:val="center"/>
              <w:rPr>
                <w:rFonts w:ascii="宋体" w:hAnsi="宋体" w:cs="宋体"/>
                <w:szCs w:val="21"/>
                <w:highlight w:val="yellow"/>
              </w:rPr>
            </w:pPr>
          </w:p>
        </w:tc>
        <w:tc>
          <w:tcPr>
            <w:tcW w:w="1182" w:type="pct"/>
            <w:vAlign w:val="center"/>
          </w:tcPr>
          <w:p w14:paraId="51D3D756">
            <w:pPr>
              <w:tabs>
                <w:tab w:val="left" w:pos="5580"/>
              </w:tabs>
              <w:jc w:val="center"/>
              <w:rPr>
                <w:rFonts w:ascii="宋体" w:hAnsi="宋体" w:cs="宋体"/>
                <w:szCs w:val="21"/>
                <w:highlight w:val="yellow"/>
              </w:rPr>
            </w:pPr>
          </w:p>
        </w:tc>
      </w:tr>
    </w:tbl>
    <w:p w14:paraId="778FE825">
      <w:pPr>
        <w:autoSpaceDE w:val="0"/>
        <w:autoSpaceDN w:val="0"/>
        <w:adjustRightInd w:val="0"/>
        <w:jc w:val="left"/>
        <w:rPr>
          <w:rFonts w:ascii="宋体" w:hAnsi="宋体" w:cs="宋体"/>
          <w:kern w:val="0"/>
          <w:szCs w:val="21"/>
        </w:rPr>
      </w:pPr>
    </w:p>
    <w:p w14:paraId="29DEB8BA">
      <w:pPr>
        <w:autoSpaceDE w:val="0"/>
        <w:autoSpaceDN w:val="0"/>
        <w:adjustRightInd w:val="0"/>
        <w:spacing w:line="360" w:lineRule="auto"/>
        <w:jc w:val="left"/>
        <w:rPr>
          <w:rFonts w:ascii="宋体" w:hAnsi="宋体" w:cs="宋体"/>
          <w:szCs w:val="21"/>
        </w:rPr>
      </w:pPr>
      <w:r>
        <w:rPr>
          <w:rFonts w:hint="eastAsia" w:ascii="宋体" w:hAnsi="宋体" w:cs="宋体"/>
          <w:kern w:val="0"/>
          <w:szCs w:val="21"/>
        </w:rPr>
        <w:t>注：1</w:t>
      </w:r>
      <w:r>
        <w:rPr>
          <w:rFonts w:hint="eastAsia" w:ascii="宋体" w:hAnsi="宋体" w:cs="宋体"/>
          <w:szCs w:val="21"/>
        </w:rPr>
        <w:t>.此表中，每包的投标报价应和</w:t>
      </w:r>
      <w:r>
        <w:rPr>
          <w:rFonts w:hint="eastAsia" w:ascii="宋体" w:hAnsi="宋体" w:cs="宋体"/>
          <w:color w:val="auto"/>
          <w:szCs w:val="21"/>
          <w:highlight w:val="none"/>
        </w:rPr>
        <w:t>《分项报价表》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lang w:eastAsia="zh-CN"/>
        </w:rPr>
        <w:t>）</w:t>
      </w:r>
      <w:r>
        <w:rPr>
          <w:rFonts w:hint="eastAsia" w:ascii="宋体" w:hAnsi="宋体" w:cs="宋体"/>
          <w:szCs w:val="21"/>
        </w:rPr>
        <w:t>中的总价相一致。</w:t>
      </w:r>
    </w:p>
    <w:p w14:paraId="1758A59E">
      <w:pPr>
        <w:tabs>
          <w:tab w:val="left" w:pos="5580"/>
        </w:tabs>
        <w:spacing w:line="360" w:lineRule="auto"/>
        <w:ind w:firstLine="420" w:firstLineChars="200"/>
        <w:rPr>
          <w:rFonts w:ascii="宋体" w:hAnsi="宋体" w:cs="宋体"/>
          <w:szCs w:val="21"/>
        </w:rPr>
      </w:pPr>
      <w:r>
        <w:rPr>
          <w:rFonts w:hint="eastAsia" w:ascii="宋体" w:hAnsi="宋体" w:cs="宋体"/>
          <w:szCs w:val="21"/>
        </w:rPr>
        <w:t>2.本表必须按包分别填写。</w:t>
      </w:r>
    </w:p>
    <w:p w14:paraId="5740B4AE">
      <w:pPr>
        <w:snapToGrid w:val="0"/>
        <w:spacing w:line="360" w:lineRule="auto"/>
        <w:rPr>
          <w:rFonts w:ascii="宋体" w:hAnsi="宋体"/>
          <w:szCs w:val="21"/>
        </w:rPr>
      </w:pPr>
    </w:p>
    <w:p w14:paraId="7D582C1E">
      <w:pPr>
        <w:spacing w:line="360" w:lineRule="auto"/>
        <w:rPr>
          <w:rFonts w:ascii="宋体" w:hAnsi="宋体"/>
          <w:sz w:val="24"/>
        </w:rPr>
      </w:pPr>
    </w:p>
    <w:p w14:paraId="69A88E4A">
      <w:pPr>
        <w:pStyle w:val="59"/>
      </w:pPr>
    </w:p>
    <w:p w14:paraId="04247C08">
      <w:pPr>
        <w:spacing w:line="360" w:lineRule="auto"/>
        <w:ind w:right="480"/>
        <w:jc w:val="right"/>
        <w:rPr>
          <w:rFonts w:ascii="宋体" w:hAnsi="宋体" w:cs="宋体"/>
          <w:color w:val="000000"/>
          <w:sz w:val="24"/>
        </w:rPr>
      </w:pPr>
      <w:r>
        <w:rPr>
          <w:rFonts w:hint="eastAsia" w:ascii="宋体" w:hAnsi="宋体" w:cs="宋体"/>
          <w:color w:val="000000"/>
          <w:sz w:val="24"/>
        </w:rPr>
        <w:t xml:space="preserve">                                供应商名称(加盖公章）：</w:t>
      </w:r>
      <w:r>
        <w:rPr>
          <w:color w:val="000000"/>
          <w:sz w:val="24"/>
          <w:lang w:val="zh-CN"/>
        </w:rPr>
        <w:t>____________</w:t>
      </w:r>
      <w:r>
        <w:rPr>
          <w:rFonts w:hint="eastAsia" w:ascii="宋体" w:hAnsi="宋体" w:cs="宋体"/>
          <w:color w:val="000000"/>
          <w:sz w:val="24"/>
        </w:rPr>
        <w:t xml:space="preserve"> </w:t>
      </w:r>
    </w:p>
    <w:p w14:paraId="613865B3">
      <w:pPr>
        <w:spacing w:line="360" w:lineRule="auto"/>
        <w:ind w:right="480"/>
        <w:jc w:val="right"/>
        <w:rPr>
          <w:rFonts w:ascii="宋体" w:hAnsi="宋体" w:cs="宋体"/>
          <w:color w:val="000000"/>
          <w:sz w:val="24"/>
        </w:rPr>
      </w:pPr>
      <w:r>
        <w:rPr>
          <w:rFonts w:hint="eastAsia" w:ascii="宋体" w:hAnsi="宋体" w:cs="宋体"/>
          <w:color w:val="000000"/>
          <w:sz w:val="24"/>
        </w:rPr>
        <w:t xml:space="preserve">                    </w:t>
      </w:r>
      <w:r>
        <w:rPr>
          <w:rFonts w:ascii="宋体" w:hAnsi="宋体" w:cs="宋体"/>
          <w:color w:val="000000"/>
          <w:sz w:val="24"/>
        </w:rPr>
        <w:t xml:space="preserve">               </w:t>
      </w:r>
      <w:r>
        <w:rPr>
          <w:color w:val="000000"/>
          <w:sz w:val="24"/>
          <w:szCs w:val="20"/>
        </w:rPr>
        <w:t xml:space="preserve">日期：_____年______月______日  </w:t>
      </w:r>
    </w:p>
    <w:p w14:paraId="12540CF4">
      <w:pPr>
        <w:spacing w:line="500" w:lineRule="exact"/>
        <w:jc w:val="left"/>
        <w:rPr>
          <w:rFonts w:ascii="宋体" w:hAnsi="宋体" w:cs="宋体"/>
          <w:bCs/>
          <w:sz w:val="24"/>
        </w:rPr>
      </w:pPr>
    </w:p>
    <w:p w14:paraId="3158DF1A">
      <w:pPr>
        <w:pStyle w:val="20"/>
        <w:rPr>
          <w:rFonts w:ascii="宋体" w:hAnsi="宋体" w:cs="宋体"/>
          <w:bCs/>
          <w:sz w:val="24"/>
        </w:rPr>
      </w:pPr>
    </w:p>
    <w:p w14:paraId="32B6C350">
      <w:pPr>
        <w:spacing w:line="500" w:lineRule="exact"/>
        <w:jc w:val="left"/>
        <w:rPr>
          <w:color w:val="000000"/>
          <w:sz w:val="36"/>
          <w:szCs w:val="36"/>
        </w:rPr>
      </w:pPr>
      <w:r>
        <w:rPr>
          <w:rFonts w:ascii="宋体" w:hAnsi="宋体" w:cs="宋体"/>
          <w:b/>
          <w:color w:val="000000"/>
          <w:sz w:val="28"/>
        </w:rPr>
        <w:br w:type="page"/>
      </w:r>
      <w:r>
        <w:rPr>
          <w:rFonts w:hint="eastAsia" w:ascii="宋体" w:hAnsi="宋体" w:cs="宋体"/>
          <w:b/>
          <w:kern w:val="0"/>
          <w:sz w:val="24"/>
        </w:rPr>
        <w:t>附件三</w:t>
      </w:r>
    </w:p>
    <w:p w14:paraId="4AE0783D">
      <w:pPr>
        <w:spacing w:line="360" w:lineRule="exact"/>
        <w:jc w:val="center"/>
        <w:rPr>
          <w:rFonts w:hint="eastAsia" w:ascii="宋体" w:hAnsi="宋体" w:cs="宋体"/>
          <w:b/>
          <w:sz w:val="36"/>
          <w:szCs w:val="36"/>
          <w:lang w:eastAsia="zh-CN"/>
        </w:rPr>
      </w:pPr>
      <w:r>
        <w:rPr>
          <w:rFonts w:hint="eastAsia" w:ascii="宋体" w:hAnsi="宋体" w:cs="宋体"/>
          <w:b/>
          <w:sz w:val="36"/>
          <w:szCs w:val="36"/>
        </w:rPr>
        <w:t>分项报价表</w:t>
      </w:r>
      <w:r>
        <w:rPr>
          <w:rFonts w:hint="eastAsia" w:ascii="宋体" w:hAnsi="宋体" w:cs="宋体"/>
          <w:b/>
          <w:sz w:val="36"/>
          <w:szCs w:val="36"/>
          <w:lang w:eastAsia="zh-CN"/>
        </w:rPr>
        <w:t>（</w:t>
      </w:r>
      <w:r>
        <w:rPr>
          <w:rFonts w:hint="eastAsia" w:ascii="宋体" w:hAnsi="宋体" w:cs="宋体"/>
          <w:b/>
          <w:sz w:val="36"/>
          <w:szCs w:val="36"/>
          <w:lang w:val="en-US" w:eastAsia="zh-CN"/>
        </w:rPr>
        <w:t>一</w:t>
      </w:r>
      <w:r>
        <w:rPr>
          <w:rFonts w:hint="eastAsia" w:ascii="宋体" w:hAnsi="宋体" w:cs="宋体"/>
          <w:b/>
          <w:sz w:val="36"/>
          <w:szCs w:val="36"/>
          <w:lang w:eastAsia="zh-CN"/>
        </w:rPr>
        <w:t>）</w:t>
      </w:r>
    </w:p>
    <w:p w14:paraId="23CA9F7B">
      <w:pPr>
        <w:tabs>
          <w:tab w:val="left" w:pos="1800"/>
          <w:tab w:val="left" w:pos="5580"/>
        </w:tabs>
        <w:rPr>
          <w:color w:val="000000"/>
          <w:sz w:val="24"/>
        </w:rPr>
      </w:pPr>
      <w:r>
        <w:rPr>
          <w:color w:val="000000"/>
          <w:sz w:val="24"/>
        </w:rPr>
        <w:t>项目编号/包号：___________ 项目名称：__________报价单位：人民币元</w:t>
      </w:r>
    </w:p>
    <w:tbl>
      <w:tblPr>
        <w:tblStyle w:val="50"/>
        <w:tblpPr w:leftFromText="180" w:rightFromText="180" w:vertAnchor="text" w:horzAnchor="page" w:tblpXSpec="center" w:tblpY="254"/>
        <w:tblW w:w="10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679"/>
        <w:gridCol w:w="840"/>
        <w:gridCol w:w="1236"/>
        <w:gridCol w:w="829"/>
        <w:gridCol w:w="1048"/>
        <w:gridCol w:w="889"/>
        <w:gridCol w:w="893"/>
        <w:gridCol w:w="886"/>
        <w:gridCol w:w="1506"/>
        <w:gridCol w:w="1272"/>
      </w:tblGrid>
      <w:tr w14:paraId="7303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585" w:type="dxa"/>
            <w:noWrap w:val="0"/>
            <w:vAlign w:val="center"/>
          </w:tcPr>
          <w:p w14:paraId="300C8E0A">
            <w:pPr>
              <w:spacing w:line="400" w:lineRule="exact"/>
              <w:jc w:val="center"/>
              <w:rPr>
                <w:rFonts w:hint="eastAsia" w:ascii="宋体" w:hAnsi="宋体" w:cs="宋体"/>
                <w:b/>
                <w:bCs/>
                <w:sz w:val="24"/>
                <w:szCs w:val="24"/>
              </w:rPr>
            </w:pPr>
            <w:r>
              <w:rPr>
                <w:rFonts w:hint="eastAsia" w:ascii="宋体" w:hAnsi="宋体"/>
                <w:b/>
                <w:bCs/>
                <w:sz w:val="24"/>
                <w:szCs w:val="24"/>
              </w:rPr>
              <w:t>序号</w:t>
            </w:r>
          </w:p>
        </w:tc>
        <w:tc>
          <w:tcPr>
            <w:tcW w:w="679" w:type="dxa"/>
            <w:noWrap w:val="0"/>
            <w:vAlign w:val="center"/>
          </w:tcPr>
          <w:p w14:paraId="451E8A79">
            <w:pPr>
              <w:spacing w:line="400" w:lineRule="exact"/>
              <w:jc w:val="center"/>
              <w:rPr>
                <w:rFonts w:hint="eastAsia" w:ascii="宋体" w:hAnsi="宋体" w:cs="宋体"/>
                <w:b/>
                <w:bCs/>
                <w:sz w:val="24"/>
                <w:szCs w:val="24"/>
              </w:rPr>
            </w:pPr>
            <w:r>
              <w:rPr>
                <w:rFonts w:hint="eastAsia" w:ascii="宋体" w:hAnsi="宋体"/>
                <w:b/>
                <w:bCs/>
                <w:sz w:val="24"/>
                <w:szCs w:val="24"/>
              </w:rPr>
              <w:t>名称</w:t>
            </w:r>
          </w:p>
        </w:tc>
        <w:tc>
          <w:tcPr>
            <w:tcW w:w="840" w:type="dxa"/>
            <w:noWrap w:val="0"/>
            <w:vAlign w:val="center"/>
          </w:tcPr>
          <w:p w14:paraId="68F407FF">
            <w:pPr>
              <w:spacing w:line="400" w:lineRule="exact"/>
              <w:jc w:val="center"/>
              <w:rPr>
                <w:rFonts w:hint="eastAsia" w:ascii="宋体" w:hAnsi="宋体" w:cs="宋体"/>
                <w:b/>
                <w:bCs/>
                <w:sz w:val="24"/>
                <w:szCs w:val="24"/>
              </w:rPr>
            </w:pPr>
            <w:r>
              <w:rPr>
                <w:rFonts w:hint="eastAsia" w:ascii="宋体" w:hAnsi="宋体"/>
                <w:b/>
                <w:bCs/>
                <w:kern w:val="2"/>
                <w:sz w:val="24"/>
                <w:szCs w:val="24"/>
                <w:lang w:val="en-US" w:eastAsia="zh-CN" w:bidi="ar-SA"/>
              </w:rPr>
              <w:t>品牌</w:t>
            </w:r>
          </w:p>
        </w:tc>
        <w:tc>
          <w:tcPr>
            <w:tcW w:w="1236" w:type="dxa"/>
            <w:noWrap w:val="0"/>
            <w:vAlign w:val="center"/>
          </w:tcPr>
          <w:p w14:paraId="67F99D33">
            <w:pPr>
              <w:spacing w:line="400" w:lineRule="exact"/>
              <w:jc w:val="center"/>
              <w:rPr>
                <w:rFonts w:hint="eastAsia" w:ascii="宋体" w:hAnsi="宋体" w:cs="宋体"/>
                <w:b/>
                <w:bCs/>
                <w:sz w:val="24"/>
                <w:szCs w:val="24"/>
              </w:rPr>
            </w:pPr>
            <w:r>
              <w:rPr>
                <w:rFonts w:hint="eastAsia" w:ascii="宋体" w:hAnsi="宋体"/>
                <w:b/>
                <w:bCs/>
                <w:sz w:val="24"/>
                <w:szCs w:val="24"/>
              </w:rPr>
              <w:t>楼宇号</w:t>
            </w:r>
          </w:p>
        </w:tc>
        <w:tc>
          <w:tcPr>
            <w:tcW w:w="829" w:type="dxa"/>
            <w:noWrap w:val="0"/>
            <w:vAlign w:val="center"/>
          </w:tcPr>
          <w:p w14:paraId="792196D3">
            <w:pPr>
              <w:spacing w:line="400" w:lineRule="exact"/>
              <w:jc w:val="center"/>
              <w:rPr>
                <w:rFonts w:hint="eastAsia" w:ascii="宋体" w:hAnsi="宋体" w:cs="宋体"/>
                <w:b/>
                <w:bCs/>
                <w:sz w:val="24"/>
                <w:szCs w:val="24"/>
              </w:rPr>
            </w:pPr>
            <w:r>
              <w:rPr>
                <w:rFonts w:hint="eastAsia" w:ascii="宋体" w:hAnsi="宋体"/>
                <w:b/>
                <w:bCs/>
                <w:sz w:val="24"/>
                <w:szCs w:val="24"/>
              </w:rPr>
              <w:t>电梯型号规格</w:t>
            </w:r>
          </w:p>
        </w:tc>
        <w:tc>
          <w:tcPr>
            <w:tcW w:w="1048" w:type="dxa"/>
            <w:noWrap w:val="0"/>
            <w:vAlign w:val="top"/>
          </w:tcPr>
          <w:p w14:paraId="487FD9EC">
            <w:pPr>
              <w:spacing w:line="400" w:lineRule="exact"/>
              <w:jc w:val="center"/>
              <w:rPr>
                <w:rFonts w:hint="eastAsia" w:ascii="宋体" w:hAnsi="宋体"/>
                <w:b/>
                <w:bCs/>
                <w:sz w:val="24"/>
                <w:szCs w:val="24"/>
              </w:rPr>
            </w:pPr>
            <w:r>
              <w:rPr>
                <w:rFonts w:hint="eastAsia" w:ascii="宋体" w:hAnsi="宋体"/>
                <w:b/>
                <w:bCs/>
                <w:sz w:val="24"/>
                <w:szCs w:val="24"/>
              </w:rPr>
              <w:t>速度</w:t>
            </w:r>
          </w:p>
          <w:p w14:paraId="0554C635">
            <w:pPr>
              <w:spacing w:line="400" w:lineRule="exact"/>
              <w:jc w:val="center"/>
              <w:rPr>
                <w:rFonts w:hint="eastAsia" w:ascii="宋体" w:hAnsi="宋体" w:cs="宋体"/>
                <w:b/>
                <w:bCs/>
                <w:sz w:val="24"/>
                <w:szCs w:val="24"/>
              </w:rPr>
            </w:pPr>
            <w:r>
              <w:rPr>
                <w:rFonts w:ascii="宋体" w:hAnsi="宋体"/>
                <w:b/>
                <w:bCs/>
                <w:sz w:val="24"/>
                <w:szCs w:val="24"/>
              </w:rPr>
              <w:t>（</w:t>
            </w:r>
            <w:r>
              <w:rPr>
                <w:rFonts w:hint="eastAsia" w:ascii="宋体" w:hAnsi="宋体"/>
                <w:b/>
                <w:bCs/>
                <w:sz w:val="24"/>
                <w:szCs w:val="24"/>
              </w:rPr>
              <w:t>m/s</w:t>
            </w:r>
            <w:r>
              <w:rPr>
                <w:rFonts w:ascii="宋体" w:hAnsi="宋体"/>
                <w:b/>
                <w:bCs/>
                <w:sz w:val="24"/>
                <w:szCs w:val="24"/>
              </w:rPr>
              <w:t>）</w:t>
            </w:r>
          </w:p>
        </w:tc>
        <w:tc>
          <w:tcPr>
            <w:tcW w:w="889" w:type="dxa"/>
            <w:noWrap w:val="0"/>
            <w:vAlign w:val="top"/>
          </w:tcPr>
          <w:p w14:paraId="155CD921">
            <w:pPr>
              <w:spacing w:line="400" w:lineRule="exact"/>
              <w:jc w:val="center"/>
              <w:rPr>
                <w:rFonts w:ascii="宋体" w:hAnsi="宋体"/>
                <w:b/>
                <w:bCs/>
                <w:sz w:val="24"/>
                <w:szCs w:val="24"/>
              </w:rPr>
            </w:pPr>
            <w:r>
              <w:rPr>
                <w:rFonts w:hint="eastAsia" w:ascii="宋体" w:hAnsi="宋体"/>
                <w:b/>
                <w:bCs/>
                <w:sz w:val="24"/>
                <w:szCs w:val="24"/>
              </w:rPr>
              <w:t>层</w:t>
            </w:r>
            <w:r>
              <w:rPr>
                <w:rFonts w:ascii="宋体" w:hAnsi="宋体"/>
                <w:b/>
                <w:bCs/>
                <w:sz w:val="24"/>
                <w:szCs w:val="24"/>
              </w:rPr>
              <w:t>/</w:t>
            </w:r>
            <w:r>
              <w:rPr>
                <w:rFonts w:hint="eastAsia" w:ascii="宋体" w:hAnsi="宋体"/>
                <w:b/>
                <w:bCs/>
                <w:sz w:val="24"/>
                <w:szCs w:val="24"/>
              </w:rPr>
              <w:t>站</w:t>
            </w:r>
            <w:r>
              <w:rPr>
                <w:rFonts w:ascii="宋体" w:hAnsi="宋体"/>
                <w:b/>
                <w:bCs/>
                <w:sz w:val="24"/>
                <w:szCs w:val="24"/>
              </w:rPr>
              <w:t>提升</w:t>
            </w:r>
          </w:p>
          <w:p w14:paraId="687621DE">
            <w:pPr>
              <w:spacing w:line="400" w:lineRule="exact"/>
              <w:jc w:val="center"/>
              <w:rPr>
                <w:rFonts w:hint="eastAsia" w:ascii="宋体" w:hAnsi="宋体" w:cs="宋体"/>
                <w:b/>
                <w:bCs/>
                <w:sz w:val="24"/>
                <w:szCs w:val="24"/>
              </w:rPr>
            </w:pPr>
            <w:r>
              <w:rPr>
                <w:rFonts w:ascii="宋体" w:hAnsi="宋体"/>
                <w:b/>
                <w:bCs/>
                <w:sz w:val="24"/>
                <w:szCs w:val="24"/>
              </w:rPr>
              <w:t>高度</w:t>
            </w:r>
          </w:p>
        </w:tc>
        <w:tc>
          <w:tcPr>
            <w:tcW w:w="893" w:type="dxa"/>
            <w:noWrap w:val="0"/>
            <w:vAlign w:val="top"/>
          </w:tcPr>
          <w:p w14:paraId="6D001F9E">
            <w:pPr>
              <w:spacing w:line="400" w:lineRule="exact"/>
              <w:jc w:val="center"/>
              <w:rPr>
                <w:rFonts w:hint="eastAsia" w:ascii="宋体" w:hAnsi="宋体"/>
                <w:b/>
                <w:bCs/>
                <w:sz w:val="24"/>
                <w:szCs w:val="24"/>
              </w:rPr>
            </w:pPr>
            <w:r>
              <w:rPr>
                <w:rFonts w:hint="eastAsia" w:ascii="宋体" w:hAnsi="宋体"/>
                <w:b/>
                <w:bCs/>
                <w:sz w:val="24"/>
                <w:szCs w:val="24"/>
              </w:rPr>
              <w:t>载重</w:t>
            </w:r>
          </w:p>
          <w:p w14:paraId="021DA25F">
            <w:pPr>
              <w:spacing w:line="400" w:lineRule="exact"/>
              <w:jc w:val="center"/>
              <w:rPr>
                <w:rFonts w:hint="eastAsia" w:ascii="宋体" w:hAnsi="宋体" w:cs="宋体"/>
                <w:b/>
                <w:bCs/>
                <w:sz w:val="24"/>
                <w:szCs w:val="24"/>
              </w:rPr>
            </w:pPr>
            <w:r>
              <w:rPr>
                <w:rFonts w:ascii="宋体" w:hAnsi="宋体"/>
                <w:b/>
                <w:bCs/>
                <w:sz w:val="24"/>
                <w:szCs w:val="24"/>
              </w:rPr>
              <w:t>（</w:t>
            </w:r>
            <w:r>
              <w:rPr>
                <w:rFonts w:hint="eastAsia" w:ascii="宋体" w:hAnsi="宋体"/>
                <w:b/>
                <w:bCs/>
                <w:sz w:val="24"/>
                <w:szCs w:val="24"/>
              </w:rPr>
              <w:t>kg</w:t>
            </w:r>
            <w:r>
              <w:rPr>
                <w:rFonts w:ascii="宋体" w:hAnsi="宋体"/>
                <w:b/>
                <w:bCs/>
                <w:sz w:val="24"/>
                <w:szCs w:val="24"/>
              </w:rPr>
              <w:t>）</w:t>
            </w:r>
          </w:p>
        </w:tc>
        <w:tc>
          <w:tcPr>
            <w:tcW w:w="886" w:type="dxa"/>
            <w:noWrap w:val="0"/>
            <w:vAlign w:val="center"/>
          </w:tcPr>
          <w:p w14:paraId="7E4653C5">
            <w:pPr>
              <w:spacing w:line="400" w:lineRule="exact"/>
              <w:jc w:val="center"/>
              <w:rPr>
                <w:rFonts w:ascii="宋体" w:hAnsi="宋体"/>
                <w:b/>
                <w:bCs/>
                <w:sz w:val="24"/>
                <w:szCs w:val="24"/>
              </w:rPr>
            </w:pPr>
            <w:r>
              <w:rPr>
                <w:rFonts w:hint="eastAsia" w:ascii="宋体" w:hAnsi="宋体"/>
                <w:b/>
                <w:bCs/>
                <w:sz w:val="24"/>
                <w:szCs w:val="24"/>
              </w:rPr>
              <w:t>数量</w:t>
            </w:r>
          </w:p>
          <w:p w14:paraId="6FF0507A">
            <w:pPr>
              <w:spacing w:line="400" w:lineRule="exact"/>
              <w:jc w:val="center"/>
              <w:rPr>
                <w:rFonts w:hint="eastAsia" w:ascii="宋体" w:hAnsi="宋体" w:cs="宋体"/>
                <w:b/>
                <w:bCs/>
                <w:sz w:val="24"/>
                <w:szCs w:val="24"/>
              </w:rPr>
            </w:pPr>
            <w:r>
              <w:rPr>
                <w:rFonts w:hint="eastAsia" w:ascii="宋体" w:hAnsi="宋体"/>
                <w:b/>
                <w:bCs/>
                <w:sz w:val="24"/>
                <w:szCs w:val="24"/>
              </w:rPr>
              <w:t>（台）</w:t>
            </w:r>
          </w:p>
        </w:tc>
        <w:tc>
          <w:tcPr>
            <w:tcW w:w="1506" w:type="dxa"/>
            <w:noWrap w:val="0"/>
            <w:vAlign w:val="top"/>
          </w:tcPr>
          <w:p w14:paraId="206667DB">
            <w:pPr>
              <w:spacing w:line="300" w:lineRule="exact"/>
              <w:rPr>
                <w:rFonts w:hint="eastAsia"/>
                <w:b/>
                <w:bCs/>
                <w:sz w:val="24"/>
                <w:szCs w:val="24"/>
              </w:rPr>
            </w:pPr>
          </w:p>
          <w:p w14:paraId="70F18542">
            <w:pPr>
              <w:spacing w:line="300" w:lineRule="exact"/>
              <w:jc w:val="center"/>
              <w:rPr>
                <w:rFonts w:hint="eastAsia"/>
                <w:b/>
                <w:bCs/>
                <w:sz w:val="24"/>
                <w:szCs w:val="24"/>
              </w:rPr>
            </w:pPr>
            <w:r>
              <w:rPr>
                <w:rFonts w:hint="eastAsia"/>
                <w:b/>
                <w:bCs/>
                <w:sz w:val="24"/>
                <w:szCs w:val="24"/>
              </w:rPr>
              <w:t>保养费</w:t>
            </w:r>
          </w:p>
          <w:p w14:paraId="7552D58B">
            <w:pPr>
              <w:spacing w:line="300" w:lineRule="exact"/>
              <w:rPr>
                <w:rFonts w:hint="eastAsia" w:ascii="宋体" w:hAnsi="宋体"/>
                <w:b/>
                <w:bCs/>
                <w:sz w:val="24"/>
                <w:szCs w:val="24"/>
              </w:rPr>
            </w:pPr>
            <w:r>
              <w:rPr>
                <w:rFonts w:hint="eastAsia"/>
                <w:b/>
                <w:bCs/>
                <w:sz w:val="24"/>
                <w:szCs w:val="24"/>
              </w:rPr>
              <w:t>（元</w:t>
            </w:r>
            <w:r>
              <w:rPr>
                <w:b/>
                <w:bCs/>
                <w:sz w:val="24"/>
                <w:szCs w:val="24"/>
              </w:rPr>
              <w:t>/</w:t>
            </w:r>
            <w:r>
              <w:rPr>
                <w:rFonts w:hint="eastAsia"/>
                <w:b/>
                <w:bCs/>
                <w:sz w:val="24"/>
                <w:szCs w:val="24"/>
              </w:rPr>
              <w:t>台</w:t>
            </w:r>
            <w:r>
              <w:rPr>
                <w:rFonts w:hint="eastAsia"/>
                <w:b/>
                <w:bCs/>
                <w:sz w:val="24"/>
                <w:szCs w:val="24"/>
                <w:lang w:val="en-US" w:eastAsia="zh-CN"/>
              </w:rPr>
              <w:t>/年</w:t>
            </w:r>
            <w:r>
              <w:rPr>
                <w:rFonts w:hint="eastAsia"/>
                <w:b/>
                <w:bCs/>
                <w:sz w:val="24"/>
                <w:szCs w:val="24"/>
              </w:rPr>
              <w:t>）</w:t>
            </w:r>
          </w:p>
        </w:tc>
        <w:tc>
          <w:tcPr>
            <w:tcW w:w="1272" w:type="dxa"/>
            <w:noWrap w:val="0"/>
            <w:vAlign w:val="center"/>
          </w:tcPr>
          <w:p w14:paraId="25E06879">
            <w:pPr>
              <w:jc w:val="center"/>
              <w:rPr>
                <w:rFonts w:hint="eastAsia"/>
                <w:b/>
                <w:bCs/>
                <w:sz w:val="24"/>
                <w:szCs w:val="24"/>
              </w:rPr>
            </w:pPr>
            <w:r>
              <w:rPr>
                <w:rFonts w:hint="eastAsia"/>
                <w:b/>
                <w:bCs/>
                <w:sz w:val="24"/>
                <w:szCs w:val="24"/>
              </w:rPr>
              <w:t>小计</w:t>
            </w:r>
          </w:p>
          <w:p w14:paraId="05EE7CB8">
            <w:pPr>
              <w:pStyle w:val="59"/>
              <w:rPr>
                <w:rFonts w:hint="eastAsia" w:ascii="宋体" w:hAnsi="宋体"/>
                <w:b/>
                <w:bCs/>
                <w:sz w:val="24"/>
                <w:szCs w:val="24"/>
              </w:rPr>
            </w:pPr>
            <w:r>
              <w:rPr>
                <w:rFonts w:hint="eastAsia"/>
                <w:b/>
                <w:bCs/>
                <w:sz w:val="24"/>
                <w:szCs w:val="24"/>
                <w:lang w:eastAsia="zh-CN"/>
              </w:rPr>
              <w:t>（</w:t>
            </w:r>
            <w:r>
              <w:rPr>
                <w:rFonts w:hint="eastAsia"/>
                <w:b/>
                <w:bCs/>
                <w:sz w:val="24"/>
                <w:szCs w:val="24"/>
                <w:lang w:val="en-US" w:eastAsia="zh-CN"/>
              </w:rPr>
              <w:t>元/年</w:t>
            </w:r>
            <w:r>
              <w:rPr>
                <w:rFonts w:hint="eastAsia"/>
                <w:b/>
                <w:bCs/>
                <w:sz w:val="24"/>
                <w:szCs w:val="24"/>
                <w:lang w:eastAsia="zh-CN"/>
              </w:rPr>
              <w:t>）</w:t>
            </w:r>
          </w:p>
        </w:tc>
      </w:tr>
      <w:tr w14:paraId="618B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585" w:type="dxa"/>
            <w:noWrap w:val="0"/>
            <w:vAlign w:val="center"/>
          </w:tcPr>
          <w:p w14:paraId="4F000F25">
            <w:pPr>
              <w:spacing w:line="400" w:lineRule="exact"/>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1</w:t>
            </w:r>
          </w:p>
        </w:tc>
        <w:tc>
          <w:tcPr>
            <w:tcW w:w="679" w:type="dxa"/>
            <w:shd w:val="clear" w:color="auto" w:fill="auto"/>
            <w:noWrap w:val="0"/>
            <w:vAlign w:val="center"/>
          </w:tcPr>
          <w:p w14:paraId="6E40A16E">
            <w:pPr>
              <w:spacing w:line="400" w:lineRule="exact"/>
              <w:jc w:val="center"/>
              <w:rPr>
                <w:rFonts w:hint="eastAsia" w:ascii="宋体" w:hAnsi="宋体" w:cs="宋体"/>
                <w:kern w:val="2"/>
                <w:sz w:val="24"/>
                <w:szCs w:val="24"/>
                <w:lang w:val="en-US" w:eastAsia="zh-CN" w:bidi="ar-SA"/>
              </w:rPr>
            </w:pPr>
            <w:r>
              <w:rPr>
                <w:rFonts w:hint="eastAsia" w:ascii="宋体" w:hAnsi="宋体"/>
                <w:sz w:val="24"/>
                <w:szCs w:val="24"/>
                <w:lang w:val="en-US" w:eastAsia="zh-CN"/>
              </w:rPr>
              <w:t>电</w:t>
            </w:r>
            <w:r>
              <w:rPr>
                <w:rFonts w:hint="eastAsia" w:ascii="宋体" w:hAnsi="宋体"/>
                <w:sz w:val="24"/>
                <w:szCs w:val="24"/>
              </w:rPr>
              <w:t>梯</w:t>
            </w:r>
          </w:p>
        </w:tc>
        <w:tc>
          <w:tcPr>
            <w:tcW w:w="840" w:type="dxa"/>
            <w:shd w:val="clear" w:color="auto" w:fill="auto"/>
            <w:noWrap w:val="0"/>
            <w:vAlign w:val="center"/>
          </w:tcPr>
          <w:p w14:paraId="135CB793">
            <w:pPr>
              <w:spacing w:line="400" w:lineRule="exact"/>
              <w:jc w:val="center"/>
              <w:rPr>
                <w:rFonts w:hint="eastAsia" w:ascii="宋体" w:hAnsi="宋体" w:cs="宋体"/>
                <w:kern w:val="2"/>
                <w:sz w:val="24"/>
                <w:szCs w:val="24"/>
                <w:lang w:val="en-US" w:eastAsia="zh-CN" w:bidi="ar-SA"/>
              </w:rPr>
            </w:pPr>
            <w:r>
              <w:rPr>
                <w:rFonts w:hint="eastAsia" w:ascii="宋体" w:hAnsi="宋体"/>
                <w:sz w:val="24"/>
                <w:szCs w:val="24"/>
              </w:rPr>
              <w:t>泰州富士</w:t>
            </w:r>
          </w:p>
        </w:tc>
        <w:tc>
          <w:tcPr>
            <w:tcW w:w="1236" w:type="dxa"/>
            <w:shd w:val="clear" w:color="auto" w:fill="auto"/>
            <w:noWrap w:val="0"/>
            <w:vAlign w:val="center"/>
          </w:tcPr>
          <w:p w14:paraId="10ECE6EE">
            <w:pPr>
              <w:spacing w:line="400" w:lineRule="exact"/>
              <w:jc w:val="center"/>
              <w:rPr>
                <w:rFonts w:hint="eastAsia" w:ascii="宋体" w:hAnsi="宋体" w:cs="宋体"/>
                <w:kern w:val="2"/>
                <w:sz w:val="24"/>
                <w:szCs w:val="24"/>
                <w:lang w:val="en-US" w:eastAsia="zh-CN" w:bidi="ar-SA"/>
              </w:rPr>
            </w:pPr>
            <w:r>
              <w:rPr>
                <w:rFonts w:hint="eastAsia" w:ascii="宋体" w:hAnsi="宋体"/>
                <w:sz w:val="24"/>
                <w:szCs w:val="24"/>
              </w:rPr>
              <w:t>6#楼</w:t>
            </w:r>
          </w:p>
        </w:tc>
        <w:tc>
          <w:tcPr>
            <w:tcW w:w="829" w:type="dxa"/>
            <w:shd w:val="clear" w:color="auto" w:fill="auto"/>
            <w:noWrap w:val="0"/>
            <w:vAlign w:val="center"/>
          </w:tcPr>
          <w:p w14:paraId="4701544C">
            <w:pPr>
              <w:spacing w:line="400" w:lineRule="exact"/>
              <w:jc w:val="center"/>
              <w:rPr>
                <w:rFonts w:hint="eastAsia" w:ascii="宋体" w:hAnsi="宋体" w:cs="宋体"/>
                <w:kern w:val="2"/>
                <w:sz w:val="24"/>
                <w:szCs w:val="24"/>
                <w:lang w:val="en-US" w:eastAsia="zh-CN" w:bidi="ar-SA"/>
              </w:rPr>
            </w:pPr>
            <w:r>
              <w:rPr>
                <w:rFonts w:hint="eastAsia" w:ascii="宋体" w:hAnsi="宋体"/>
                <w:sz w:val="24"/>
                <w:szCs w:val="24"/>
              </w:rPr>
              <w:t>TH-111</w:t>
            </w:r>
          </w:p>
        </w:tc>
        <w:tc>
          <w:tcPr>
            <w:tcW w:w="1048" w:type="dxa"/>
            <w:shd w:val="clear" w:color="auto" w:fill="auto"/>
            <w:noWrap w:val="0"/>
            <w:vAlign w:val="top"/>
          </w:tcPr>
          <w:p w14:paraId="4BBE697B">
            <w:pPr>
              <w:spacing w:line="400" w:lineRule="exact"/>
              <w:jc w:val="center"/>
              <w:rPr>
                <w:rFonts w:hint="eastAsia" w:ascii="宋体" w:hAnsi="宋体" w:cs="宋体"/>
                <w:kern w:val="2"/>
                <w:sz w:val="24"/>
                <w:szCs w:val="24"/>
                <w:lang w:val="en-US" w:eastAsia="zh-CN" w:bidi="ar-SA"/>
              </w:rPr>
            </w:pPr>
            <w:r>
              <w:rPr>
                <w:rFonts w:hint="eastAsia" w:ascii="宋体" w:hAnsi="宋体"/>
                <w:sz w:val="24"/>
                <w:szCs w:val="24"/>
              </w:rPr>
              <w:t>0.4</w:t>
            </w:r>
          </w:p>
        </w:tc>
        <w:tc>
          <w:tcPr>
            <w:tcW w:w="889" w:type="dxa"/>
            <w:shd w:val="clear" w:color="auto" w:fill="auto"/>
            <w:noWrap w:val="0"/>
            <w:vAlign w:val="top"/>
          </w:tcPr>
          <w:p w14:paraId="5087900C">
            <w:pPr>
              <w:spacing w:line="400" w:lineRule="exact"/>
              <w:jc w:val="center"/>
              <w:rPr>
                <w:rFonts w:hint="eastAsia" w:ascii="宋体" w:hAnsi="宋体" w:cs="宋体"/>
                <w:kern w:val="2"/>
                <w:sz w:val="24"/>
                <w:szCs w:val="24"/>
                <w:lang w:val="en-US" w:eastAsia="zh-CN" w:bidi="ar-SA"/>
              </w:rPr>
            </w:pPr>
            <w:r>
              <w:rPr>
                <w:rFonts w:hint="eastAsia" w:ascii="宋体" w:hAnsi="宋体"/>
                <w:sz w:val="24"/>
                <w:szCs w:val="24"/>
              </w:rPr>
              <w:t>2/2</w:t>
            </w:r>
          </w:p>
        </w:tc>
        <w:tc>
          <w:tcPr>
            <w:tcW w:w="893" w:type="dxa"/>
            <w:shd w:val="clear" w:color="auto" w:fill="auto"/>
            <w:noWrap w:val="0"/>
            <w:vAlign w:val="top"/>
          </w:tcPr>
          <w:p w14:paraId="68083BA8">
            <w:pPr>
              <w:spacing w:line="400" w:lineRule="exact"/>
              <w:jc w:val="center"/>
              <w:rPr>
                <w:rFonts w:hint="eastAsia" w:ascii="宋体" w:hAnsi="宋体" w:cs="宋体"/>
                <w:kern w:val="2"/>
                <w:sz w:val="24"/>
                <w:szCs w:val="24"/>
                <w:lang w:val="en-US" w:eastAsia="zh-CN" w:bidi="ar-SA"/>
              </w:rPr>
            </w:pPr>
            <w:r>
              <w:rPr>
                <w:rFonts w:hint="eastAsia" w:ascii="宋体" w:hAnsi="宋体"/>
                <w:sz w:val="24"/>
                <w:szCs w:val="24"/>
              </w:rPr>
              <w:t>1600</w:t>
            </w:r>
          </w:p>
        </w:tc>
        <w:tc>
          <w:tcPr>
            <w:tcW w:w="886" w:type="dxa"/>
            <w:shd w:val="clear" w:color="auto" w:fill="auto"/>
            <w:noWrap w:val="0"/>
            <w:vAlign w:val="center"/>
          </w:tcPr>
          <w:p w14:paraId="3FC4D8B1">
            <w:pPr>
              <w:spacing w:line="400" w:lineRule="exact"/>
              <w:jc w:val="center"/>
              <w:rPr>
                <w:rFonts w:hint="eastAsia" w:ascii="宋体" w:hAnsi="宋体" w:cs="宋体"/>
                <w:kern w:val="2"/>
                <w:sz w:val="24"/>
                <w:szCs w:val="24"/>
                <w:lang w:val="en-US" w:eastAsia="zh-CN" w:bidi="ar-SA"/>
              </w:rPr>
            </w:pPr>
            <w:r>
              <w:rPr>
                <w:rFonts w:hint="eastAsia" w:ascii="宋体" w:hAnsi="宋体"/>
                <w:sz w:val="24"/>
                <w:szCs w:val="24"/>
              </w:rPr>
              <w:t>1</w:t>
            </w:r>
          </w:p>
        </w:tc>
        <w:tc>
          <w:tcPr>
            <w:tcW w:w="1506" w:type="dxa"/>
            <w:shd w:val="clear" w:color="auto" w:fill="auto"/>
            <w:noWrap w:val="0"/>
            <w:vAlign w:val="center"/>
          </w:tcPr>
          <w:p w14:paraId="376E21BF">
            <w:pPr>
              <w:spacing w:line="400" w:lineRule="exact"/>
              <w:jc w:val="center"/>
              <w:rPr>
                <w:rFonts w:hint="eastAsia" w:ascii="宋体" w:hAnsi="宋体"/>
                <w:sz w:val="24"/>
                <w:szCs w:val="24"/>
              </w:rPr>
            </w:pPr>
          </w:p>
        </w:tc>
        <w:tc>
          <w:tcPr>
            <w:tcW w:w="1272" w:type="dxa"/>
            <w:shd w:val="clear" w:color="auto" w:fill="auto"/>
            <w:noWrap w:val="0"/>
            <w:vAlign w:val="center"/>
          </w:tcPr>
          <w:p w14:paraId="5A489549">
            <w:pPr>
              <w:spacing w:line="400" w:lineRule="exact"/>
              <w:jc w:val="center"/>
              <w:rPr>
                <w:rFonts w:hint="eastAsia" w:ascii="宋体" w:hAnsi="宋体"/>
                <w:sz w:val="24"/>
                <w:szCs w:val="24"/>
              </w:rPr>
            </w:pPr>
          </w:p>
        </w:tc>
      </w:tr>
      <w:tr w14:paraId="1D1B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585" w:type="dxa"/>
            <w:noWrap w:val="0"/>
            <w:vAlign w:val="center"/>
          </w:tcPr>
          <w:p w14:paraId="63298768">
            <w:pPr>
              <w:spacing w:line="400" w:lineRule="exact"/>
              <w:jc w:val="center"/>
              <w:rPr>
                <w:rFonts w:hint="eastAsia" w:ascii="宋体" w:hAnsi="宋体" w:eastAsia="宋体" w:cs="宋体"/>
                <w:sz w:val="24"/>
                <w:szCs w:val="24"/>
                <w:lang w:eastAsia="zh-CN"/>
              </w:rPr>
            </w:pPr>
            <w:r>
              <w:rPr>
                <w:rFonts w:hint="eastAsia" w:ascii="宋体" w:hAnsi="宋体"/>
                <w:sz w:val="24"/>
                <w:szCs w:val="24"/>
                <w:lang w:val="en-US" w:eastAsia="zh-CN"/>
              </w:rPr>
              <w:t>2</w:t>
            </w:r>
          </w:p>
        </w:tc>
        <w:tc>
          <w:tcPr>
            <w:tcW w:w="679" w:type="dxa"/>
            <w:noWrap w:val="0"/>
            <w:vAlign w:val="center"/>
          </w:tcPr>
          <w:p w14:paraId="795891A8">
            <w:pPr>
              <w:spacing w:line="400" w:lineRule="exact"/>
              <w:jc w:val="center"/>
              <w:rPr>
                <w:rFonts w:hint="eastAsia" w:ascii="宋体" w:hAnsi="宋体" w:cs="宋体"/>
                <w:sz w:val="24"/>
                <w:szCs w:val="24"/>
              </w:rPr>
            </w:pPr>
            <w:r>
              <w:rPr>
                <w:rFonts w:hint="eastAsia" w:ascii="宋体" w:hAnsi="宋体"/>
                <w:sz w:val="24"/>
                <w:szCs w:val="24"/>
                <w:lang w:val="en-US" w:eastAsia="zh-CN"/>
              </w:rPr>
              <w:t>电</w:t>
            </w:r>
            <w:r>
              <w:rPr>
                <w:rFonts w:hint="eastAsia" w:ascii="宋体" w:hAnsi="宋体"/>
                <w:sz w:val="24"/>
                <w:szCs w:val="24"/>
              </w:rPr>
              <w:t>梯</w:t>
            </w:r>
          </w:p>
        </w:tc>
        <w:tc>
          <w:tcPr>
            <w:tcW w:w="840" w:type="dxa"/>
            <w:noWrap w:val="0"/>
            <w:vAlign w:val="center"/>
          </w:tcPr>
          <w:p w14:paraId="66078F32">
            <w:pPr>
              <w:spacing w:line="400" w:lineRule="exact"/>
              <w:jc w:val="center"/>
              <w:rPr>
                <w:rFonts w:hint="eastAsia" w:ascii="宋体" w:hAnsi="宋体" w:cs="宋体"/>
                <w:sz w:val="24"/>
                <w:szCs w:val="24"/>
              </w:rPr>
            </w:pPr>
            <w:r>
              <w:rPr>
                <w:rFonts w:hint="eastAsia" w:ascii="宋体" w:hAnsi="宋体"/>
                <w:sz w:val="24"/>
                <w:szCs w:val="24"/>
              </w:rPr>
              <w:t>奥的斯</w:t>
            </w:r>
          </w:p>
        </w:tc>
        <w:tc>
          <w:tcPr>
            <w:tcW w:w="1236" w:type="dxa"/>
            <w:noWrap w:val="0"/>
            <w:vAlign w:val="center"/>
          </w:tcPr>
          <w:p w14:paraId="464C0434">
            <w:pPr>
              <w:spacing w:line="400" w:lineRule="exact"/>
              <w:jc w:val="center"/>
              <w:rPr>
                <w:rFonts w:hint="eastAsia" w:ascii="宋体" w:hAnsi="宋体" w:cs="宋体"/>
                <w:sz w:val="24"/>
                <w:szCs w:val="24"/>
              </w:rPr>
            </w:pPr>
            <w:r>
              <w:rPr>
                <w:rFonts w:hint="eastAsia" w:ascii="宋体" w:hAnsi="宋体"/>
                <w:sz w:val="24"/>
                <w:szCs w:val="24"/>
              </w:rPr>
              <w:t>57#楼</w:t>
            </w:r>
          </w:p>
        </w:tc>
        <w:tc>
          <w:tcPr>
            <w:tcW w:w="829" w:type="dxa"/>
            <w:noWrap w:val="0"/>
            <w:vAlign w:val="center"/>
          </w:tcPr>
          <w:p w14:paraId="05F68867">
            <w:pPr>
              <w:spacing w:line="400" w:lineRule="exact"/>
              <w:jc w:val="left"/>
              <w:rPr>
                <w:rFonts w:hint="eastAsia" w:ascii="宋体" w:hAnsi="宋体" w:cs="宋体"/>
                <w:sz w:val="24"/>
                <w:szCs w:val="24"/>
              </w:rPr>
            </w:pPr>
            <w:r>
              <w:rPr>
                <w:rFonts w:hint="eastAsia" w:ascii="宋体" w:hAnsi="宋体"/>
                <w:sz w:val="24"/>
                <w:szCs w:val="24"/>
              </w:rPr>
              <w:t>Gen2-MR</w:t>
            </w:r>
          </w:p>
        </w:tc>
        <w:tc>
          <w:tcPr>
            <w:tcW w:w="1048" w:type="dxa"/>
            <w:noWrap w:val="0"/>
            <w:vAlign w:val="top"/>
          </w:tcPr>
          <w:p w14:paraId="71C29430">
            <w:pPr>
              <w:spacing w:line="400" w:lineRule="exact"/>
              <w:jc w:val="center"/>
              <w:rPr>
                <w:rFonts w:hint="eastAsia" w:ascii="宋体" w:hAnsi="宋体" w:cs="宋体"/>
                <w:sz w:val="24"/>
                <w:szCs w:val="24"/>
              </w:rPr>
            </w:pPr>
            <w:r>
              <w:rPr>
                <w:rFonts w:hint="eastAsia" w:ascii="宋体" w:hAnsi="宋体"/>
                <w:sz w:val="24"/>
                <w:szCs w:val="24"/>
              </w:rPr>
              <w:t>1.5</w:t>
            </w:r>
          </w:p>
        </w:tc>
        <w:tc>
          <w:tcPr>
            <w:tcW w:w="889" w:type="dxa"/>
            <w:noWrap w:val="0"/>
            <w:vAlign w:val="top"/>
          </w:tcPr>
          <w:p w14:paraId="6212D35C">
            <w:pPr>
              <w:spacing w:line="400" w:lineRule="exact"/>
              <w:jc w:val="center"/>
              <w:rPr>
                <w:rFonts w:hint="eastAsia" w:ascii="宋体" w:hAnsi="宋体" w:cs="宋体"/>
                <w:sz w:val="24"/>
                <w:szCs w:val="24"/>
              </w:rPr>
            </w:pPr>
            <w:r>
              <w:rPr>
                <w:rFonts w:hint="eastAsia" w:ascii="宋体" w:hAnsi="宋体"/>
                <w:sz w:val="24"/>
                <w:szCs w:val="24"/>
              </w:rPr>
              <w:t>9/9</w:t>
            </w:r>
          </w:p>
        </w:tc>
        <w:tc>
          <w:tcPr>
            <w:tcW w:w="893" w:type="dxa"/>
            <w:noWrap w:val="0"/>
            <w:vAlign w:val="top"/>
          </w:tcPr>
          <w:p w14:paraId="76C168AA">
            <w:pPr>
              <w:spacing w:line="400" w:lineRule="exact"/>
              <w:jc w:val="center"/>
              <w:rPr>
                <w:rFonts w:hint="eastAsia" w:ascii="宋体" w:hAnsi="宋体" w:cs="宋体"/>
                <w:sz w:val="24"/>
                <w:szCs w:val="24"/>
              </w:rPr>
            </w:pPr>
            <w:r>
              <w:rPr>
                <w:rFonts w:hint="eastAsia" w:ascii="宋体" w:hAnsi="宋体"/>
                <w:sz w:val="24"/>
                <w:szCs w:val="24"/>
              </w:rPr>
              <w:t>1000</w:t>
            </w:r>
          </w:p>
        </w:tc>
        <w:tc>
          <w:tcPr>
            <w:tcW w:w="886" w:type="dxa"/>
            <w:noWrap w:val="0"/>
            <w:vAlign w:val="center"/>
          </w:tcPr>
          <w:p w14:paraId="08E987E6">
            <w:pPr>
              <w:spacing w:line="400" w:lineRule="exact"/>
              <w:jc w:val="center"/>
              <w:rPr>
                <w:rFonts w:hint="eastAsia" w:ascii="宋体" w:hAnsi="宋体" w:cs="宋体"/>
                <w:sz w:val="24"/>
                <w:szCs w:val="24"/>
              </w:rPr>
            </w:pPr>
            <w:r>
              <w:rPr>
                <w:rFonts w:hint="eastAsia" w:ascii="宋体" w:hAnsi="宋体"/>
                <w:sz w:val="24"/>
                <w:szCs w:val="24"/>
              </w:rPr>
              <w:t>4</w:t>
            </w:r>
          </w:p>
        </w:tc>
        <w:tc>
          <w:tcPr>
            <w:tcW w:w="1506" w:type="dxa"/>
            <w:noWrap w:val="0"/>
            <w:vAlign w:val="center"/>
          </w:tcPr>
          <w:p w14:paraId="027F0698">
            <w:pPr>
              <w:spacing w:line="400" w:lineRule="exact"/>
              <w:jc w:val="center"/>
              <w:rPr>
                <w:rFonts w:hint="eastAsia" w:ascii="宋体" w:hAnsi="宋体"/>
                <w:sz w:val="24"/>
                <w:szCs w:val="24"/>
              </w:rPr>
            </w:pPr>
          </w:p>
        </w:tc>
        <w:tc>
          <w:tcPr>
            <w:tcW w:w="1272" w:type="dxa"/>
            <w:noWrap w:val="0"/>
            <w:vAlign w:val="center"/>
          </w:tcPr>
          <w:p w14:paraId="49FA398F">
            <w:pPr>
              <w:spacing w:line="400" w:lineRule="exact"/>
              <w:jc w:val="center"/>
              <w:rPr>
                <w:rFonts w:hint="eastAsia" w:ascii="宋体" w:hAnsi="宋体"/>
                <w:sz w:val="24"/>
                <w:szCs w:val="24"/>
              </w:rPr>
            </w:pPr>
          </w:p>
        </w:tc>
      </w:tr>
      <w:tr w14:paraId="47E6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585" w:type="dxa"/>
            <w:noWrap w:val="0"/>
            <w:vAlign w:val="center"/>
          </w:tcPr>
          <w:p w14:paraId="709E3ABD">
            <w:pPr>
              <w:spacing w:line="400" w:lineRule="exact"/>
              <w:jc w:val="center"/>
              <w:rPr>
                <w:rFonts w:hint="eastAsia" w:ascii="宋体" w:hAnsi="宋体" w:cs="宋体"/>
                <w:sz w:val="24"/>
                <w:szCs w:val="24"/>
              </w:rPr>
            </w:pPr>
            <w:r>
              <w:rPr>
                <w:rFonts w:hint="eastAsia" w:ascii="宋体" w:hAnsi="宋体"/>
                <w:sz w:val="24"/>
                <w:szCs w:val="24"/>
                <w:lang w:val="en-US" w:eastAsia="zh-CN"/>
              </w:rPr>
              <w:t>3</w:t>
            </w:r>
          </w:p>
        </w:tc>
        <w:tc>
          <w:tcPr>
            <w:tcW w:w="679" w:type="dxa"/>
            <w:noWrap w:val="0"/>
            <w:vAlign w:val="center"/>
          </w:tcPr>
          <w:p w14:paraId="44B6764F">
            <w:pPr>
              <w:spacing w:line="400" w:lineRule="exact"/>
              <w:jc w:val="center"/>
              <w:rPr>
                <w:rFonts w:hint="eastAsia" w:ascii="宋体" w:hAnsi="宋体" w:cs="宋体"/>
                <w:sz w:val="24"/>
                <w:szCs w:val="24"/>
              </w:rPr>
            </w:pPr>
            <w:r>
              <w:rPr>
                <w:rFonts w:hint="eastAsia" w:ascii="宋体" w:hAnsi="宋体"/>
                <w:sz w:val="24"/>
                <w:szCs w:val="24"/>
                <w:lang w:val="en-US" w:eastAsia="zh-CN"/>
              </w:rPr>
              <w:t>电</w:t>
            </w:r>
            <w:r>
              <w:rPr>
                <w:rFonts w:hint="eastAsia" w:ascii="宋体" w:hAnsi="宋体"/>
                <w:sz w:val="24"/>
                <w:szCs w:val="24"/>
              </w:rPr>
              <w:t>梯</w:t>
            </w:r>
          </w:p>
        </w:tc>
        <w:tc>
          <w:tcPr>
            <w:tcW w:w="840" w:type="dxa"/>
            <w:noWrap w:val="0"/>
            <w:vAlign w:val="center"/>
          </w:tcPr>
          <w:p w14:paraId="127A2412">
            <w:pPr>
              <w:spacing w:line="400" w:lineRule="exact"/>
              <w:ind w:firstLine="120" w:firstLineChars="50"/>
              <w:jc w:val="center"/>
              <w:rPr>
                <w:rFonts w:hint="eastAsia" w:ascii="宋体" w:hAnsi="宋体" w:cs="宋体"/>
                <w:sz w:val="24"/>
                <w:szCs w:val="24"/>
              </w:rPr>
            </w:pPr>
            <w:r>
              <w:rPr>
                <w:rFonts w:hint="eastAsia" w:ascii="宋体" w:hAnsi="宋体"/>
                <w:sz w:val="24"/>
                <w:szCs w:val="24"/>
              </w:rPr>
              <w:t>华升富士达</w:t>
            </w:r>
          </w:p>
        </w:tc>
        <w:tc>
          <w:tcPr>
            <w:tcW w:w="1236" w:type="dxa"/>
            <w:noWrap w:val="0"/>
            <w:vAlign w:val="center"/>
          </w:tcPr>
          <w:p w14:paraId="381C01B7">
            <w:pPr>
              <w:spacing w:line="400" w:lineRule="exact"/>
              <w:jc w:val="center"/>
              <w:rPr>
                <w:rFonts w:hint="eastAsia" w:ascii="宋体" w:hAnsi="宋体" w:cs="宋体"/>
                <w:sz w:val="24"/>
                <w:szCs w:val="24"/>
              </w:rPr>
            </w:pPr>
            <w:r>
              <w:rPr>
                <w:rFonts w:hint="eastAsia" w:ascii="宋体" w:hAnsi="宋体"/>
                <w:sz w:val="24"/>
                <w:szCs w:val="24"/>
              </w:rPr>
              <w:t>59#楼</w:t>
            </w:r>
          </w:p>
        </w:tc>
        <w:tc>
          <w:tcPr>
            <w:tcW w:w="829" w:type="dxa"/>
            <w:noWrap w:val="0"/>
            <w:vAlign w:val="center"/>
          </w:tcPr>
          <w:p w14:paraId="7F469EA6">
            <w:pPr>
              <w:spacing w:line="400" w:lineRule="exact"/>
              <w:jc w:val="center"/>
              <w:rPr>
                <w:rFonts w:hint="eastAsia" w:ascii="宋体" w:hAnsi="宋体" w:cs="宋体"/>
                <w:sz w:val="24"/>
                <w:szCs w:val="24"/>
              </w:rPr>
            </w:pPr>
            <w:r>
              <w:rPr>
                <w:rFonts w:hint="eastAsia" w:ascii="宋体" w:hAnsi="宋体"/>
                <w:sz w:val="24"/>
                <w:szCs w:val="24"/>
              </w:rPr>
              <w:t>ZEXIA</w:t>
            </w:r>
          </w:p>
        </w:tc>
        <w:tc>
          <w:tcPr>
            <w:tcW w:w="1048" w:type="dxa"/>
            <w:noWrap w:val="0"/>
            <w:vAlign w:val="top"/>
          </w:tcPr>
          <w:p w14:paraId="03AD7BA3">
            <w:pPr>
              <w:spacing w:line="400" w:lineRule="exact"/>
              <w:jc w:val="center"/>
              <w:rPr>
                <w:rFonts w:hint="eastAsia" w:ascii="宋体" w:hAnsi="宋体" w:cs="宋体"/>
                <w:sz w:val="24"/>
                <w:szCs w:val="24"/>
              </w:rPr>
            </w:pPr>
            <w:r>
              <w:rPr>
                <w:rFonts w:hint="eastAsia" w:ascii="宋体" w:hAnsi="宋体"/>
                <w:sz w:val="24"/>
                <w:szCs w:val="24"/>
              </w:rPr>
              <w:t>1.75</w:t>
            </w:r>
          </w:p>
        </w:tc>
        <w:tc>
          <w:tcPr>
            <w:tcW w:w="889" w:type="dxa"/>
            <w:noWrap w:val="0"/>
            <w:vAlign w:val="top"/>
          </w:tcPr>
          <w:p w14:paraId="5D9B63DC">
            <w:pPr>
              <w:spacing w:line="400" w:lineRule="exact"/>
              <w:jc w:val="center"/>
              <w:rPr>
                <w:rFonts w:hint="eastAsia" w:ascii="宋体" w:hAnsi="宋体" w:cs="宋体"/>
                <w:sz w:val="24"/>
                <w:szCs w:val="24"/>
              </w:rPr>
            </w:pPr>
            <w:r>
              <w:rPr>
                <w:rFonts w:hint="eastAsia" w:ascii="宋体" w:hAnsi="宋体"/>
                <w:sz w:val="24"/>
                <w:szCs w:val="24"/>
              </w:rPr>
              <w:t>10/10</w:t>
            </w:r>
          </w:p>
        </w:tc>
        <w:tc>
          <w:tcPr>
            <w:tcW w:w="893" w:type="dxa"/>
            <w:noWrap w:val="0"/>
            <w:vAlign w:val="top"/>
          </w:tcPr>
          <w:p w14:paraId="4C7AA5A7">
            <w:pPr>
              <w:spacing w:line="400" w:lineRule="exact"/>
              <w:jc w:val="center"/>
              <w:rPr>
                <w:rFonts w:hint="eastAsia" w:ascii="宋体" w:hAnsi="宋体" w:cs="宋体"/>
                <w:sz w:val="24"/>
                <w:szCs w:val="24"/>
              </w:rPr>
            </w:pPr>
            <w:r>
              <w:rPr>
                <w:rFonts w:hint="eastAsia" w:ascii="宋体" w:hAnsi="宋体"/>
                <w:sz w:val="24"/>
                <w:szCs w:val="24"/>
              </w:rPr>
              <w:t>1050</w:t>
            </w:r>
          </w:p>
        </w:tc>
        <w:tc>
          <w:tcPr>
            <w:tcW w:w="886" w:type="dxa"/>
            <w:noWrap w:val="0"/>
            <w:vAlign w:val="center"/>
          </w:tcPr>
          <w:p w14:paraId="1C1D6AAB">
            <w:pPr>
              <w:spacing w:line="400" w:lineRule="exact"/>
              <w:jc w:val="center"/>
              <w:rPr>
                <w:rFonts w:hint="eastAsia" w:ascii="宋体" w:hAnsi="宋体" w:cs="宋体"/>
                <w:sz w:val="24"/>
                <w:szCs w:val="24"/>
              </w:rPr>
            </w:pPr>
            <w:r>
              <w:rPr>
                <w:rFonts w:hint="eastAsia" w:ascii="宋体" w:hAnsi="宋体"/>
                <w:sz w:val="24"/>
                <w:szCs w:val="24"/>
              </w:rPr>
              <w:t>2</w:t>
            </w:r>
          </w:p>
        </w:tc>
        <w:tc>
          <w:tcPr>
            <w:tcW w:w="1506" w:type="dxa"/>
            <w:noWrap w:val="0"/>
            <w:vAlign w:val="center"/>
          </w:tcPr>
          <w:p w14:paraId="277C30ED">
            <w:pPr>
              <w:spacing w:line="400" w:lineRule="exact"/>
              <w:jc w:val="center"/>
              <w:rPr>
                <w:rFonts w:hint="eastAsia" w:ascii="宋体" w:hAnsi="宋体"/>
                <w:sz w:val="24"/>
                <w:szCs w:val="24"/>
              </w:rPr>
            </w:pPr>
          </w:p>
        </w:tc>
        <w:tc>
          <w:tcPr>
            <w:tcW w:w="1272" w:type="dxa"/>
            <w:noWrap w:val="0"/>
            <w:vAlign w:val="center"/>
          </w:tcPr>
          <w:p w14:paraId="221CF56C">
            <w:pPr>
              <w:spacing w:line="400" w:lineRule="exact"/>
              <w:jc w:val="center"/>
              <w:rPr>
                <w:rFonts w:hint="eastAsia" w:ascii="宋体" w:hAnsi="宋体"/>
                <w:sz w:val="24"/>
                <w:szCs w:val="24"/>
              </w:rPr>
            </w:pPr>
          </w:p>
        </w:tc>
      </w:tr>
      <w:tr w14:paraId="1E20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999" w:type="dxa"/>
            <w:gridSpan w:val="8"/>
            <w:noWrap w:val="0"/>
            <w:vAlign w:val="center"/>
          </w:tcPr>
          <w:p w14:paraId="7637ACC7">
            <w:pPr>
              <w:tabs>
                <w:tab w:val="left" w:pos="4497"/>
              </w:tabs>
              <w:spacing w:line="400" w:lineRule="exact"/>
              <w:jc w:val="center"/>
              <w:rPr>
                <w:rFonts w:hint="eastAsia" w:ascii="宋体" w:hAnsi="宋体" w:cs="宋体"/>
                <w:b/>
                <w:bCs/>
                <w:sz w:val="24"/>
                <w:szCs w:val="24"/>
              </w:rPr>
            </w:pPr>
            <w:r>
              <w:rPr>
                <w:rFonts w:hint="eastAsia" w:ascii="宋体" w:hAnsi="宋体" w:cs="宋体"/>
                <w:b/>
                <w:bCs/>
                <w:sz w:val="24"/>
                <w:szCs w:val="24"/>
              </w:rPr>
              <w:t>合计</w:t>
            </w:r>
          </w:p>
        </w:tc>
        <w:tc>
          <w:tcPr>
            <w:tcW w:w="886" w:type="dxa"/>
            <w:noWrap w:val="0"/>
            <w:vAlign w:val="center"/>
          </w:tcPr>
          <w:p w14:paraId="0BF148FF">
            <w:pPr>
              <w:spacing w:line="40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7</w:t>
            </w:r>
          </w:p>
        </w:tc>
        <w:tc>
          <w:tcPr>
            <w:tcW w:w="1506" w:type="dxa"/>
            <w:noWrap w:val="0"/>
            <w:vAlign w:val="center"/>
          </w:tcPr>
          <w:p w14:paraId="30A2EFB3">
            <w:pPr>
              <w:spacing w:line="400" w:lineRule="exact"/>
              <w:jc w:val="center"/>
              <w:rPr>
                <w:rFonts w:hint="eastAsia" w:ascii="宋体" w:hAnsi="宋体" w:cs="宋体"/>
                <w:sz w:val="24"/>
                <w:szCs w:val="24"/>
                <w:lang w:val="en-US" w:eastAsia="zh-CN"/>
              </w:rPr>
            </w:pPr>
          </w:p>
        </w:tc>
        <w:tc>
          <w:tcPr>
            <w:tcW w:w="1272" w:type="dxa"/>
            <w:noWrap w:val="0"/>
            <w:vAlign w:val="center"/>
          </w:tcPr>
          <w:p w14:paraId="1B26C0F9">
            <w:pPr>
              <w:spacing w:line="400" w:lineRule="exact"/>
              <w:jc w:val="center"/>
              <w:rPr>
                <w:rFonts w:hint="eastAsia" w:ascii="宋体" w:hAnsi="宋体" w:cs="宋体"/>
                <w:sz w:val="24"/>
                <w:szCs w:val="24"/>
                <w:lang w:val="en-US" w:eastAsia="zh-CN"/>
              </w:rPr>
            </w:pPr>
          </w:p>
        </w:tc>
      </w:tr>
    </w:tbl>
    <w:p w14:paraId="4A6B7B4A">
      <w:pPr>
        <w:spacing w:line="260" w:lineRule="exact"/>
        <w:jc w:val="center"/>
        <w:rPr>
          <w:color w:val="000000"/>
          <w:sz w:val="36"/>
          <w:szCs w:val="36"/>
        </w:rPr>
      </w:pPr>
    </w:p>
    <w:p w14:paraId="6E499CA3">
      <w:pPr>
        <w:tabs>
          <w:tab w:val="left" w:pos="1800"/>
          <w:tab w:val="left" w:pos="5580"/>
        </w:tabs>
        <w:jc w:val="left"/>
        <w:rPr>
          <w:color w:val="000000"/>
          <w:sz w:val="24"/>
        </w:rPr>
      </w:pPr>
    </w:p>
    <w:p w14:paraId="58E35E2F">
      <w:pPr>
        <w:tabs>
          <w:tab w:val="left" w:pos="1800"/>
          <w:tab w:val="left" w:pos="5580"/>
        </w:tabs>
        <w:jc w:val="left"/>
        <w:rPr>
          <w:color w:val="000000"/>
          <w:sz w:val="24"/>
        </w:rPr>
      </w:pPr>
      <w:r>
        <w:rPr>
          <w:color w:val="000000"/>
          <w:sz w:val="24"/>
        </w:rPr>
        <w:t>注：1.本表应按包分别填写。</w:t>
      </w:r>
    </w:p>
    <w:p w14:paraId="48E97F73">
      <w:pPr>
        <w:tabs>
          <w:tab w:val="left" w:pos="1800"/>
          <w:tab w:val="left" w:pos="5580"/>
        </w:tabs>
        <w:ind w:firstLine="480" w:firstLineChars="200"/>
        <w:jc w:val="left"/>
        <w:rPr>
          <w:color w:val="000000"/>
          <w:sz w:val="24"/>
        </w:rPr>
      </w:pPr>
      <w:r>
        <w:rPr>
          <w:color w:val="000000"/>
          <w:sz w:val="24"/>
        </w:rPr>
        <w:t>2.如果不提供分项报价将视为没有实质性响应</w:t>
      </w:r>
      <w:r>
        <w:rPr>
          <w:rFonts w:hint="eastAsia"/>
          <w:color w:val="000000"/>
          <w:sz w:val="24"/>
          <w:lang w:val="en-US" w:eastAsia="zh-CN"/>
        </w:rPr>
        <w:t>招标</w:t>
      </w:r>
      <w:r>
        <w:rPr>
          <w:color w:val="000000"/>
          <w:sz w:val="24"/>
        </w:rPr>
        <w:t>文件。</w:t>
      </w:r>
    </w:p>
    <w:p w14:paraId="189A042B">
      <w:pPr>
        <w:tabs>
          <w:tab w:val="left" w:pos="1800"/>
          <w:tab w:val="left" w:pos="5580"/>
        </w:tabs>
        <w:ind w:firstLine="480" w:firstLineChars="200"/>
        <w:jc w:val="left"/>
        <w:rPr>
          <w:color w:val="000000"/>
          <w:sz w:val="24"/>
        </w:rPr>
      </w:pPr>
      <w:r>
        <w:rPr>
          <w:color w:val="000000"/>
          <w:sz w:val="24"/>
        </w:rPr>
        <w:t>3.</w:t>
      </w:r>
      <w:r>
        <w:rPr>
          <w:rFonts w:hint="eastAsia"/>
          <w:color w:val="000000"/>
          <w:sz w:val="24"/>
        </w:rPr>
        <w:t>本表行数可以按照项目分项情况增加。</w:t>
      </w:r>
    </w:p>
    <w:p w14:paraId="5AC77C68">
      <w:pPr>
        <w:tabs>
          <w:tab w:val="left" w:pos="1800"/>
          <w:tab w:val="left" w:pos="5580"/>
        </w:tabs>
        <w:ind w:firstLine="480" w:firstLineChars="200"/>
        <w:jc w:val="left"/>
        <w:rPr>
          <w:color w:val="000000"/>
          <w:sz w:val="24"/>
        </w:rPr>
      </w:pPr>
      <w:r>
        <w:rPr>
          <w:rFonts w:hint="eastAsia"/>
          <w:color w:val="000000"/>
          <w:sz w:val="24"/>
        </w:rPr>
        <w:t>4.</w:t>
      </w:r>
      <w:r>
        <w:rPr>
          <w:color w:val="000000"/>
          <w:sz w:val="24"/>
        </w:rPr>
        <w:t>上述各项的详细规格</w:t>
      </w:r>
      <w:r>
        <w:rPr>
          <w:rFonts w:hint="eastAsia"/>
          <w:color w:val="000000"/>
          <w:sz w:val="24"/>
        </w:rPr>
        <w:t>、技术参数如表格中填写不下的</w:t>
      </w:r>
      <w:r>
        <w:rPr>
          <w:color w:val="000000"/>
          <w:sz w:val="24"/>
        </w:rPr>
        <w:t>，可</w:t>
      </w:r>
      <w:r>
        <w:rPr>
          <w:rFonts w:hint="eastAsia"/>
          <w:color w:val="000000"/>
          <w:sz w:val="24"/>
        </w:rPr>
        <w:t>以逐项</w:t>
      </w:r>
      <w:r>
        <w:rPr>
          <w:color w:val="000000"/>
          <w:sz w:val="24"/>
        </w:rPr>
        <w:t>另页描述。</w:t>
      </w:r>
    </w:p>
    <w:p w14:paraId="149DCC5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F8BA74C">
      <w:pPr>
        <w:autoSpaceDE w:val="0"/>
        <w:autoSpaceDN w:val="0"/>
        <w:adjustRightInd w:val="0"/>
        <w:snapToGrid w:val="0"/>
        <w:spacing w:before="25" w:after="25" w:line="360" w:lineRule="auto"/>
        <w:jc w:val="right"/>
        <w:rPr>
          <w:color w:val="000000"/>
          <w:sz w:val="24"/>
        </w:rPr>
      </w:pPr>
    </w:p>
    <w:p w14:paraId="492283CE">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：____________</w:t>
      </w:r>
    </w:p>
    <w:p w14:paraId="02C4ED31">
      <w:pPr>
        <w:spacing w:line="500" w:lineRule="exact"/>
        <w:jc w:val="right"/>
        <w:rPr>
          <w:rFonts w:ascii="宋体" w:hAnsi="宋体" w:cs="宋体"/>
          <w:bCs/>
          <w:sz w:val="24"/>
        </w:rPr>
      </w:pPr>
      <w:r>
        <w:rPr>
          <w:color w:val="000000"/>
          <w:sz w:val="24"/>
          <w:szCs w:val="20"/>
        </w:rPr>
        <w:t xml:space="preserve">日期：_____年______月______日  </w:t>
      </w:r>
    </w:p>
    <w:p w14:paraId="31AC16AE">
      <w:pPr>
        <w:pStyle w:val="20"/>
        <w:rPr>
          <w:rFonts w:ascii="宋体" w:hAnsi="宋体" w:cs="宋体"/>
          <w:bCs/>
          <w:sz w:val="24"/>
        </w:rPr>
      </w:pPr>
    </w:p>
    <w:p w14:paraId="1306A350">
      <w:pPr>
        <w:pStyle w:val="20"/>
        <w:rPr>
          <w:rFonts w:ascii="宋体" w:hAnsi="宋体" w:cs="宋体"/>
          <w:bCs/>
          <w:sz w:val="24"/>
        </w:rPr>
      </w:pPr>
    </w:p>
    <w:p w14:paraId="095A647B">
      <w:pPr>
        <w:spacing w:line="560" w:lineRule="exact"/>
        <w:jc w:val="left"/>
        <w:rPr>
          <w:rFonts w:ascii="黑体" w:hAnsi="黑体" w:eastAsia="黑体"/>
          <w:color w:val="000000"/>
          <w:sz w:val="32"/>
          <w:szCs w:val="32"/>
        </w:rPr>
      </w:pPr>
    </w:p>
    <w:p w14:paraId="60243BC4">
      <w:pPr>
        <w:spacing w:line="560" w:lineRule="exact"/>
        <w:jc w:val="left"/>
        <w:rPr>
          <w:rFonts w:ascii="黑体" w:hAnsi="黑体" w:eastAsia="黑体"/>
          <w:color w:val="000000"/>
          <w:sz w:val="32"/>
          <w:szCs w:val="32"/>
        </w:rPr>
      </w:pPr>
    </w:p>
    <w:p w14:paraId="05C29575">
      <w:pPr>
        <w:spacing w:line="560" w:lineRule="exact"/>
        <w:jc w:val="left"/>
        <w:rPr>
          <w:rFonts w:ascii="黑体" w:hAnsi="黑体" w:eastAsia="黑体"/>
          <w:color w:val="000000"/>
          <w:sz w:val="32"/>
          <w:szCs w:val="32"/>
        </w:rPr>
      </w:pPr>
    </w:p>
    <w:p w14:paraId="1964A4B8">
      <w:pPr>
        <w:rPr>
          <w:rFonts w:ascii="黑体" w:hAnsi="黑体" w:eastAsia="黑体"/>
          <w:color w:val="000000"/>
          <w:sz w:val="32"/>
          <w:szCs w:val="32"/>
        </w:rPr>
      </w:pPr>
      <w:r>
        <w:rPr>
          <w:rFonts w:ascii="黑体" w:hAnsi="黑体" w:eastAsia="黑体"/>
          <w:color w:val="000000"/>
          <w:sz w:val="32"/>
          <w:szCs w:val="32"/>
        </w:rPr>
        <w:br w:type="page"/>
      </w:r>
    </w:p>
    <w:p w14:paraId="311AF442">
      <w:pPr>
        <w:spacing w:line="500" w:lineRule="exact"/>
        <w:jc w:val="left"/>
        <w:rPr>
          <w:rFonts w:hint="eastAsia" w:ascii="宋体" w:hAnsi="宋体" w:cs="宋体"/>
          <w:b/>
          <w:kern w:val="0"/>
          <w:sz w:val="24"/>
        </w:rPr>
      </w:pPr>
      <w:r>
        <w:rPr>
          <w:rFonts w:hint="eastAsia" w:ascii="宋体" w:hAnsi="宋体" w:cs="宋体"/>
          <w:b/>
          <w:kern w:val="0"/>
          <w:sz w:val="24"/>
        </w:rPr>
        <w:t>附件</w:t>
      </w:r>
      <w:r>
        <w:rPr>
          <w:rFonts w:hint="eastAsia" w:ascii="宋体" w:hAnsi="宋体" w:cs="宋体"/>
          <w:b/>
          <w:kern w:val="0"/>
          <w:sz w:val="24"/>
          <w:lang w:val="en-US" w:eastAsia="zh-CN"/>
        </w:rPr>
        <w:t>四</w:t>
      </w:r>
    </w:p>
    <w:p w14:paraId="417BD406">
      <w:pPr>
        <w:spacing w:line="360" w:lineRule="exact"/>
        <w:jc w:val="center"/>
        <w:rPr>
          <w:rFonts w:hint="eastAsia" w:ascii="宋体" w:hAnsi="宋体" w:cs="宋体"/>
          <w:b/>
          <w:sz w:val="36"/>
          <w:szCs w:val="36"/>
        </w:rPr>
      </w:pPr>
      <w:r>
        <w:rPr>
          <w:rFonts w:hint="eastAsia" w:ascii="宋体" w:hAnsi="宋体" w:cs="宋体"/>
          <w:b/>
          <w:sz w:val="36"/>
          <w:szCs w:val="36"/>
        </w:rPr>
        <w:t>分项报价表（</w:t>
      </w:r>
      <w:r>
        <w:rPr>
          <w:rFonts w:hint="eastAsia" w:ascii="宋体" w:hAnsi="宋体" w:cs="宋体"/>
          <w:b/>
          <w:sz w:val="36"/>
          <w:szCs w:val="36"/>
          <w:lang w:val="en-US" w:eastAsia="zh-CN"/>
        </w:rPr>
        <w:t>二</w:t>
      </w:r>
      <w:r>
        <w:rPr>
          <w:rFonts w:hint="eastAsia" w:ascii="宋体" w:hAnsi="宋体" w:cs="宋体"/>
          <w:b/>
          <w:sz w:val="36"/>
          <w:szCs w:val="36"/>
        </w:rPr>
        <w:t>）</w:t>
      </w:r>
    </w:p>
    <w:p w14:paraId="4DDD7952">
      <w:pPr>
        <w:pStyle w:val="2"/>
        <w:rPr>
          <w:rFonts w:hint="eastAsia"/>
        </w:rPr>
      </w:pPr>
    </w:p>
    <w:p w14:paraId="0149EA4A">
      <w:pPr>
        <w:spacing w:line="400" w:lineRule="exact"/>
        <w:ind w:firstLine="2530" w:firstLineChars="900"/>
        <w:rPr>
          <w:rFonts w:hint="eastAsia" w:ascii="宋体" w:hAnsi="宋体"/>
          <w:b/>
          <w:szCs w:val="21"/>
        </w:rPr>
      </w:pPr>
      <w:r>
        <w:rPr>
          <w:rFonts w:hint="eastAsia"/>
          <w:b/>
          <w:bCs/>
          <w:sz w:val="28"/>
          <w:szCs w:val="28"/>
        </w:rPr>
        <w:t>奥的斯电梯有偿配件清单</w:t>
      </w:r>
    </w:p>
    <w:tbl>
      <w:tblPr>
        <w:tblStyle w:val="50"/>
        <w:tblW w:w="51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535"/>
        <w:gridCol w:w="1258"/>
        <w:gridCol w:w="1575"/>
        <w:gridCol w:w="1206"/>
        <w:gridCol w:w="1202"/>
        <w:gridCol w:w="1206"/>
      </w:tblGrid>
      <w:tr w14:paraId="14FF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62" w:type="pct"/>
            <w:noWrap w:val="0"/>
            <w:vAlign w:val="center"/>
          </w:tcPr>
          <w:p w14:paraId="70E5C001">
            <w:pPr>
              <w:jc w:val="center"/>
              <w:rPr>
                <w:rFonts w:hint="eastAsia"/>
                <w:b/>
                <w:bCs/>
              </w:rPr>
            </w:pPr>
            <w:r>
              <w:rPr>
                <w:rFonts w:hint="eastAsia"/>
                <w:b/>
                <w:bCs/>
              </w:rPr>
              <w:t>序号</w:t>
            </w:r>
          </w:p>
        </w:tc>
        <w:tc>
          <w:tcPr>
            <w:tcW w:w="872" w:type="pct"/>
            <w:noWrap w:val="0"/>
            <w:vAlign w:val="center"/>
          </w:tcPr>
          <w:p w14:paraId="099E60A3">
            <w:pPr>
              <w:jc w:val="center"/>
              <w:rPr>
                <w:rFonts w:hint="eastAsia"/>
                <w:b/>
                <w:bCs/>
                <w:sz w:val="24"/>
              </w:rPr>
            </w:pPr>
            <w:r>
              <w:rPr>
                <w:rFonts w:hint="eastAsia"/>
                <w:b/>
                <w:bCs/>
                <w:sz w:val="24"/>
              </w:rPr>
              <w:t>名称</w:t>
            </w:r>
          </w:p>
        </w:tc>
        <w:tc>
          <w:tcPr>
            <w:tcW w:w="715" w:type="pct"/>
            <w:noWrap w:val="0"/>
            <w:vAlign w:val="center"/>
          </w:tcPr>
          <w:p w14:paraId="65EF74AD">
            <w:pPr>
              <w:jc w:val="center"/>
              <w:rPr>
                <w:rFonts w:hint="eastAsia"/>
                <w:b/>
                <w:bCs/>
                <w:sz w:val="24"/>
              </w:rPr>
            </w:pPr>
            <w:r>
              <w:rPr>
                <w:rFonts w:hint="eastAsia"/>
                <w:b/>
                <w:bCs/>
                <w:sz w:val="24"/>
              </w:rPr>
              <w:t>品牌</w:t>
            </w:r>
          </w:p>
        </w:tc>
        <w:tc>
          <w:tcPr>
            <w:tcW w:w="895" w:type="pct"/>
            <w:noWrap w:val="0"/>
            <w:vAlign w:val="center"/>
          </w:tcPr>
          <w:p w14:paraId="59293BEA">
            <w:pPr>
              <w:jc w:val="center"/>
              <w:rPr>
                <w:rFonts w:hint="eastAsia"/>
                <w:b/>
                <w:bCs/>
                <w:sz w:val="24"/>
              </w:rPr>
            </w:pPr>
            <w:r>
              <w:rPr>
                <w:rFonts w:hint="eastAsia"/>
                <w:b/>
                <w:bCs/>
                <w:sz w:val="24"/>
              </w:rPr>
              <w:t>型号</w:t>
            </w:r>
          </w:p>
        </w:tc>
        <w:tc>
          <w:tcPr>
            <w:tcW w:w="685" w:type="pct"/>
            <w:noWrap w:val="0"/>
            <w:vAlign w:val="center"/>
          </w:tcPr>
          <w:p w14:paraId="281B55D7">
            <w:pPr>
              <w:jc w:val="center"/>
              <w:rPr>
                <w:rFonts w:hint="eastAsia"/>
                <w:b/>
                <w:bCs/>
                <w:sz w:val="24"/>
              </w:rPr>
            </w:pPr>
            <w:r>
              <w:rPr>
                <w:rFonts w:hint="eastAsia"/>
                <w:b/>
                <w:bCs/>
                <w:sz w:val="24"/>
              </w:rPr>
              <w:t>单位</w:t>
            </w:r>
          </w:p>
        </w:tc>
        <w:tc>
          <w:tcPr>
            <w:tcW w:w="683" w:type="pct"/>
            <w:noWrap w:val="0"/>
            <w:vAlign w:val="center"/>
          </w:tcPr>
          <w:p w14:paraId="7D929349">
            <w:pPr>
              <w:jc w:val="center"/>
              <w:rPr>
                <w:rFonts w:hint="eastAsia"/>
                <w:b/>
                <w:bCs/>
                <w:sz w:val="24"/>
              </w:rPr>
            </w:pPr>
            <w:r>
              <w:rPr>
                <w:rFonts w:hint="eastAsia"/>
                <w:b/>
                <w:bCs/>
                <w:sz w:val="24"/>
              </w:rPr>
              <w:t>价格（元）</w:t>
            </w:r>
          </w:p>
        </w:tc>
        <w:tc>
          <w:tcPr>
            <w:tcW w:w="685" w:type="pct"/>
            <w:noWrap w:val="0"/>
            <w:vAlign w:val="center"/>
          </w:tcPr>
          <w:p w14:paraId="48ABE04C">
            <w:pPr>
              <w:jc w:val="center"/>
              <w:rPr>
                <w:rFonts w:hint="eastAsia"/>
                <w:b/>
                <w:bCs/>
                <w:sz w:val="24"/>
              </w:rPr>
            </w:pPr>
            <w:r>
              <w:rPr>
                <w:rFonts w:hint="eastAsia"/>
                <w:b/>
                <w:bCs/>
                <w:sz w:val="24"/>
              </w:rPr>
              <w:t>质保期</w:t>
            </w:r>
          </w:p>
        </w:tc>
      </w:tr>
      <w:tr w14:paraId="6C54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13C0688E">
            <w:pPr>
              <w:jc w:val="center"/>
              <w:rPr>
                <w:rFonts w:ascii="宋体" w:hAnsi="宋体"/>
                <w:szCs w:val="21"/>
              </w:rPr>
            </w:pPr>
            <w:r>
              <w:rPr>
                <w:rFonts w:hint="eastAsia" w:ascii="宋体" w:hAnsi="宋体"/>
                <w:szCs w:val="21"/>
              </w:rPr>
              <w:t>1</w:t>
            </w:r>
          </w:p>
        </w:tc>
        <w:tc>
          <w:tcPr>
            <w:tcW w:w="872" w:type="pct"/>
            <w:noWrap w:val="0"/>
            <w:vAlign w:val="center"/>
          </w:tcPr>
          <w:p w14:paraId="75D02E86">
            <w:pPr>
              <w:jc w:val="center"/>
              <w:rPr>
                <w:rFonts w:ascii="宋体" w:hAnsi="宋体"/>
                <w:szCs w:val="21"/>
              </w:rPr>
            </w:pPr>
            <w:r>
              <w:rPr>
                <w:rFonts w:hint="eastAsia" w:ascii="宋体" w:hAnsi="宋体"/>
                <w:szCs w:val="21"/>
              </w:rPr>
              <w:t>编码器</w:t>
            </w:r>
          </w:p>
        </w:tc>
        <w:tc>
          <w:tcPr>
            <w:tcW w:w="715" w:type="pct"/>
            <w:noWrap w:val="0"/>
            <w:vAlign w:val="center"/>
          </w:tcPr>
          <w:p w14:paraId="6EF3C09F">
            <w:pPr>
              <w:jc w:val="center"/>
              <w:rPr>
                <w:rFonts w:ascii="宋体" w:hAnsi="宋体"/>
                <w:szCs w:val="21"/>
              </w:rPr>
            </w:pPr>
            <w:r>
              <w:rPr>
                <w:rFonts w:hint="eastAsia" w:ascii="宋体" w:hAnsi="宋体"/>
                <w:szCs w:val="21"/>
              </w:rPr>
              <w:t>奥的斯</w:t>
            </w:r>
          </w:p>
        </w:tc>
        <w:tc>
          <w:tcPr>
            <w:tcW w:w="895" w:type="pct"/>
            <w:noWrap w:val="0"/>
            <w:vAlign w:val="center"/>
          </w:tcPr>
          <w:p w14:paraId="2693FD88">
            <w:pPr>
              <w:jc w:val="center"/>
              <w:rPr>
                <w:rFonts w:ascii="宋体" w:hAnsi="宋体"/>
                <w:szCs w:val="21"/>
              </w:rPr>
            </w:pPr>
            <w:r>
              <w:rPr>
                <w:rFonts w:hint="eastAsia" w:ascii="宋体" w:hAnsi="宋体"/>
                <w:szCs w:val="21"/>
              </w:rPr>
              <w:t>TAA633A1</w:t>
            </w:r>
          </w:p>
        </w:tc>
        <w:tc>
          <w:tcPr>
            <w:tcW w:w="685" w:type="pct"/>
            <w:noWrap w:val="0"/>
            <w:vAlign w:val="center"/>
          </w:tcPr>
          <w:p w14:paraId="75C097F3">
            <w:pPr>
              <w:jc w:val="center"/>
              <w:rPr>
                <w:rFonts w:hint="eastAsia" w:ascii="宋体" w:hAnsi="宋体"/>
                <w:szCs w:val="21"/>
              </w:rPr>
            </w:pPr>
            <w:r>
              <w:rPr>
                <w:rFonts w:hint="eastAsia" w:ascii="宋体" w:hAnsi="宋体"/>
                <w:szCs w:val="21"/>
              </w:rPr>
              <w:t>只</w:t>
            </w:r>
          </w:p>
        </w:tc>
        <w:tc>
          <w:tcPr>
            <w:tcW w:w="683" w:type="pct"/>
            <w:noWrap w:val="0"/>
            <w:vAlign w:val="center"/>
          </w:tcPr>
          <w:p w14:paraId="4EE918E1">
            <w:pPr>
              <w:jc w:val="center"/>
              <w:rPr>
                <w:rFonts w:hint="eastAsia" w:ascii="宋体" w:hAnsi="宋体"/>
                <w:szCs w:val="21"/>
              </w:rPr>
            </w:pPr>
          </w:p>
        </w:tc>
        <w:tc>
          <w:tcPr>
            <w:tcW w:w="685" w:type="pct"/>
            <w:noWrap w:val="0"/>
            <w:vAlign w:val="center"/>
          </w:tcPr>
          <w:p w14:paraId="21D190CC">
            <w:pPr>
              <w:jc w:val="center"/>
              <w:rPr>
                <w:rFonts w:hint="eastAsia" w:ascii="宋体" w:hAnsi="宋体"/>
                <w:szCs w:val="21"/>
              </w:rPr>
            </w:pPr>
            <w:r>
              <w:rPr>
                <w:rFonts w:hint="eastAsia" w:ascii="宋体" w:hAnsi="宋体"/>
                <w:szCs w:val="21"/>
              </w:rPr>
              <w:t>2年</w:t>
            </w:r>
          </w:p>
        </w:tc>
      </w:tr>
      <w:tr w14:paraId="7009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7A7FACA6">
            <w:pPr>
              <w:jc w:val="center"/>
              <w:rPr>
                <w:rFonts w:ascii="宋体" w:hAnsi="宋体"/>
                <w:szCs w:val="21"/>
              </w:rPr>
            </w:pPr>
            <w:r>
              <w:rPr>
                <w:rFonts w:hint="eastAsia" w:ascii="宋体" w:hAnsi="宋体"/>
                <w:szCs w:val="21"/>
              </w:rPr>
              <w:t>2</w:t>
            </w:r>
          </w:p>
        </w:tc>
        <w:tc>
          <w:tcPr>
            <w:tcW w:w="872" w:type="pct"/>
            <w:noWrap w:val="0"/>
            <w:vAlign w:val="center"/>
          </w:tcPr>
          <w:p w14:paraId="6578BB05">
            <w:pPr>
              <w:jc w:val="center"/>
              <w:rPr>
                <w:rFonts w:ascii="宋体" w:hAnsi="宋体"/>
                <w:szCs w:val="21"/>
              </w:rPr>
            </w:pPr>
            <w:r>
              <w:rPr>
                <w:rFonts w:hint="eastAsia" w:ascii="宋体" w:hAnsi="宋体"/>
                <w:szCs w:val="21"/>
              </w:rPr>
              <w:t>红外线光幕</w:t>
            </w:r>
          </w:p>
        </w:tc>
        <w:tc>
          <w:tcPr>
            <w:tcW w:w="715" w:type="pct"/>
            <w:noWrap w:val="0"/>
            <w:vAlign w:val="center"/>
          </w:tcPr>
          <w:p w14:paraId="1C081A7D">
            <w:pPr>
              <w:jc w:val="center"/>
              <w:rPr>
                <w:rFonts w:hint="eastAsia" w:ascii="宋体" w:hAnsi="宋体"/>
                <w:szCs w:val="21"/>
              </w:rPr>
            </w:pPr>
            <w:r>
              <w:rPr>
                <w:rFonts w:hint="eastAsia" w:ascii="宋体" w:hAnsi="宋体"/>
                <w:szCs w:val="21"/>
              </w:rPr>
              <w:t>奥的斯</w:t>
            </w:r>
          </w:p>
        </w:tc>
        <w:tc>
          <w:tcPr>
            <w:tcW w:w="895" w:type="pct"/>
            <w:noWrap w:val="0"/>
            <w:vAlign w:val="center"/>
          </w:tcPr>
          <w:p w14:paraId="071017D9">
            <w:pPr>
              <w:jc w:val="center"/>
              <w:rPr>
                <w:rFonts w:ascii="宋体" w:hAnsi="宋体"/>
                <w:szCs w:val="21"/>
              </w:rPr>
            </w:pPr>
            <w:r>
              <w:rPr>
                <w:rFonts w:hint="eastAsia" w:ascii="宋体" w:hAnsi="宋体"/>
                <w:szCs w:val="21"/>
              </w:rPr>
              <w:t>WECO-957M84</w:t>
            </w:r>
          </w:p>
        </w:tc>
        <w:tc>
          <w:tcPr>
            <w:tcW w:w="685" w:type="pct"/>
            <w:noWrap w:val="0"/>
            <w:vAlign w:val="center"/>
          </w:tcPr>
          <w:p w14:paraId="0FB3D5BA">
            <w:pPr>
              <w:jc w:val="center"/>
              <w:rPr>
                <w:rFonts w:hint="eastAsia" w:ascii="宋体" w:hAnsi="宋体"/>
                <w:szCs w:val="21"/>
              </w:rPr>
            </w:pPr>
            <w:r>
              <w:rPr>
                <w:rFonts w:hint="eastAsia" w:ascii="宋体" w:hAnsi="宋体"/>
                <w:szCs w:val="21"/>
              </w:rPr>
              <w:t>套</w:t>
            </w:r>
          </w:p>
        </w:tc>
        <w:tc>
          <w:tcPr>
            <w:tcW w:w="683" w:type="pct"/>
            <w:noWrap w:val="0"/>
            <w:vAlign w:val="center"/>
          </w:tcPr>
          <w:p w14:paraId="418C34A8">
            <w:pPr>
              <w:jc w:val="center"/>
              <w:rPr>
                <w:rFonts w:hint="eastAsia" w:ascii="宋体" w:hAnsi="宋体"/>
                <w:szCs w:val="21"/>
              </w:rPr>
            </w:pPr>
          </w:p>
        </w:tc>
        <w:tc>
          <w:tcPr>
            <w:tcW w:w="685" w:type="pct"/>
            <w:noWrap w:val="0"/>
            <w:vAlign w:val="center"/>
          </w:tcPr>
          <w:p w14:paraId="1FE1DBA8">
            <w:pPr>
              <w:jc w:val="center"/>
              <w:rPr>
                <w:rFonts w:hint="eastAsia" w:ascii="宋体" w:hAnsi="宋体"/>
                <w:szCs w:val="21"/>
              </w:rPr>
            </w:pPr>
            <w:r>
              <w:rPr>
                <w:rFonts w:hint="eastAsia" w:ascii="宋体" w:hAnsi="宋体"/>
                <w:szCs w:val="21"/>
              </w:rPr>
              <w:t>2年</w:t>
            </w:r>
          </w:p>
        </w:tc>
      </w:tr>
      <w:tr w14:paraId="6D7E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7FE1DA1F">
            <w:pPr>
              <w:jc w:val="center"/>
              <w:rPr>
                <w:rFonts w:ascii="宋体" w:hAnsi="宋体"/>
                <w:szCs w:val="21"/>
              </w:rPr>
            </w:pPr>
            <w:r>
              <w:rPr>
                <w:rFonts w:hint="eastAsia" w:ascii="宋体" w:hAnsi="宋体"/>
                <w:szCs w:val="21"/>
              </w:rPr>
              <w:t>3</w:t>
            </w:r>
          </w:p>
        </w:tc>
        <w:tc>
          <w:tcPr>
            <w:tcW w:w="872" w:type="pct"/>
            <w:noWrap w:val="0"/>
            <w:vAlign w:val="center"/>
          </w:tcPr>
          <w:p w14:paraId="4910564A">
            <w:pPr>
              <w:jc w:val="center"/>
              <w:rPr>
                <w:rFonts w:ascii="宋体" w:hAnsi="宋体"/>
                <w:szCs w:val="21"/>
              </w:rPr>
            </w:pPr>
            <w:r>
              <w:rPr>
                <w:rFonts w:hint="eastAsia" w:ascii="宋体" w:hAnsi="宋体"/>
                <w:szCs w:val="21"/>
              </w:rPr>
              <w:t>主板</w:t>
            </w:r>
          </w:p>
        </w:tc>
        <w:tc>
          <w:tcPr>
            <w:tcW w:w="715" w:type="pct"/>
            <w:noWrap w:val="0"/>
            <w:vAlign w:val="center"/>
          </w:tcPr>
          <w:p w14:paraId="6AD8E337">
            <w:pPr>
              <w:jc w:val="center"/>
              <w:rPr>
                <w:rFonts w:hint="eastAsia" w:ascii="宋体" w:hAnsi="宋体"/>
                <w:szCs w:val="21"/>
              </w:rPr>
            </w:pPr>
            <w:r>
              <w:rPr>
                <w:rFonts w:hint="eastAsia" w:ascii="宋体" w:hAnsi="宋体"/>
                <w:szCs w:val="21"/>
              </w:rPr>
              <w:t>奥的斯</w:t>
            </w:r>
          </w:p>
        </w:tc>
        <w:tc>
          <w:tcPr>
            <w:tcW w:w="895" w:type="pct"/>
            <w:noWrap w:val="0"/>
            <w:vAlign w:val="center"/>
          </w:tcPr>
          <w:p w14:paraId="64BF033A">
            <w:pPr>
              <w:jc w:val="center"/>
              <w:rPr>
                <w:rFonts w:ascii="宋体" w:hAnsi="宋体"/>
                <w:szCs w:val="21"/>
              </w:rPr>
            </w:pPr>
            <w:r>
              <w:rPr>
                <w:rFonts w:hint="eastAsia" w:ascii="宋体" w:hAnsi="宋体"/>
                <w:szCs w:val="21"/>
              </w:rPr>
              <w:t>GECD</w:t>
            </w:r>
          </w:p>
        </w:tc>
        <w:tc>
          <w:tcPr>
            <w:tcW w:w="685" w:type="pct"/>
            <w:noWrap w:val="0"/>
            <w:vAlign w:val="center"/>
          </w:tcPr>
          <w:p w14:paraId="28B88BAD">
            <w:pPr>
              <w:jc w:val="center"/>
              <w:rPr>
                <w:rFonts w:hint="eastAsia" w:ascii="宋体" w:hAnsi="宋体"/>
                <w:szCs w:val="21"/>
              </w:rPr>
            </w:pPr>
            <w:r>
              <w:rPr>
                <w:rFonts w:hint="eastAsia" w:ascii="宋体" w:hAnsi="宋体"/>
                <w:szCs w:val="21"/>
              </w:rPr>
              <w:t>块</w:t>
            </w:r>
          </w:p>
        </w:tc>
        <w:tc>
          <w:tcPr>
            <w:tcW w:w="683" w:type="pct"/>
            <w:noWrap w:val="0"/>
            <w:vAlign w:val="center"/>
          </w:tcPr>
          <w:p w14:paraId="458D49DF">
            <w:pPr>
              <w:jc w:val="center"/>
            </w:pPr>
          </w:p>
        </w:tc>
        <w:tc>
          <w:tcPr>
            <w:tcW w:w="685" w:type="pct"/>
            <w:noWrap w:val="0"/>
            <w:vAlign w:val="center"/>
          </w:tcPr>
          <w:p w14:paraId="46DC6B0F">
            <w:pPr>
              <w:jc w:val="center"/>
              <w:rPr>
                <w:rFonts w:ascii="宋体" w:hAnsi="宋体"/>
                <w:szCs w:val="21"/>
              </w:rPr>
            </w:pPr>
            <w:r>
              <w:rPr>
                <w:rFonts w:hint="eastAsia" w:ascii="宋体" w:hAnsi="宋体"/>
                <w:szCs w:val="21"/>
              </w:rPr>
              <w:t>2年</w:t>
            </w:r>
          </w:p>
        </w:tc>
      </w:tr>
      <w:tr w14:paraId="1AF2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2E9BA68F">
            <w:pPr>
              <w:jc w:val="center"/>
              <w:rPr>
                <w:rFonts w:ascii="宋体" w:hAnsi="宋体"/>
                <w:szCs w:val="21"/>
              </w:rPr>
            </w:pPr>
            <w:r>
              <w:rPr>
                <w:rFonts w:hint="eastAsia" w:ascii="宋体" w:hAnsi="宋体"/>
                <w:szCs w:val="21"/>
              </w:rPr>
              <w:t>4</w:t>
            </w:r>
          </w:p>
        </w:tc>
        <w:tc>
          <w:tcPr>
            <w:tcW w:w="872" w:type="pct"/>
            <w:noWrap w:val="0"/>
            <w:vAlign w:val="center"/>
          </w:tcPr>
          <w:p w14:paraId="49EAA3CB">
            <w:pPr>
              <w:jc w:val="center"/>
              <w:rPr>
                <w:rFonts w:ascii="宋体" w:hAnsi="宋体"/>
                <w:szCs w:val="21"/>
              </w:rPr>
            </w:pPr>
            <w:r>
              <w:rPr>
                <w:rFonts w:hint="eastAsia" w:ascii="宋体" w:hAnsi="宋体"/>
                <w:szCs w:val="21"/>
              </w:rPr>
              <w:t>轿厢风扇</w:t>
            </w:r>
          </w:p>
        </w:tc>
        <w:tc>
          <w:tcPr>
            <w:tcW w:w="715" w:type="pct"/>
            <w:noWrap w:val="0"/>
            <w:vAlign w:val="center"/>
          </w:tcPr>
          <w:p w14:paraId="23FDED79">
            <w:pPr>
              <w:jc w:val="center"/>
              <w:rPr>
                <w:rFonts w:ascii="宋体" w:hAnsi="宋体"/>
                <w:szCs w:val="21"/>
              </w:rPr>
            </w:pPr>
            <w:r>
              <w:rPr>
                <w:rFonts w:hint="eastAsia" w:ascii="宋体" w:hAnsi="宋体"/>
                <w:szCs w:val="21"/>
              </w:rPr>
              <w:t>奥的斯</w:t>
            </w:r>
          </w:p>
        </w:tc>
        <w:tc>
          <w:tcPr>
            <w:tcW w:w="895" w:type="pct"/>
            <w:noWrap w:val="0"/>
            <w:vAlign w:val="center"/>
          </w:tcPr>
          <w:p w14:paraId="532D7366">
            <w:pPr>
              <w:jc w:val="center"/>
              <w:rPr>
                <w:rFonts w:hint="eastAsia" w:ascii="宋体" w:hAnsi="宋体"/>
                <w:szCs w:val="21"/>
              </w:rPr>
            </w:pPr>
            <w:r>
              <w:rPr>
                <w:rFonts w:hint="eastAsia" w:ascii="宋体" w:hAnsi="宋体"/>
                <w:szCs w:val="21"/>
              </w:rPr>
              <w:t>FB-1042B</w:t>
            </w:r>
          </w:p>
        </w:tc>
        <w:tc>
          <w:tcPr>
            <w:tcW w:w="685" w:type="pct"/>
            <w:noWrap w:val="0"/>
            <w:vAlign w:val="center"/>
          </w:tcPr>
          <w:p w14:paraId="0255DEE2">
            <w:pPr>
              <w:jc w:val="center"/>
              <w:rPr>
                <w:rFonts w:hint="eastAsia" w:ascii="宋体" w:hAnsi="宋体"/>
                <w:szCs w:val="21"/>
              </w:rPr>
            </w:pPr>
            <w:r>
              <w:rPr>
                <w:rFonts w:hint="eastAsia" w:ascii="宋体" w:hAnsi="宋体"/>
                <w:szCs w:val="21"/>
              </w:rPr>
              <w:t>只</w:t>
            </w:r>
          </w:p>
        </w:tc>
        <w:tc>
          <w:tcPr>
            <w:tcW w:w="683" w:type="pct"/>
            <w:noWrap w:val="0"/>
            <w:vAlign w:val="center"/>
          </w:tcPr>
          <w:p w14:paraId="276A41D4">
            <w:pPr>
              <w:jc w:val="center"/>
            </w:pPr>
          </w:p>
        </w:tc>
        <w:tc>
          <w:tcPr>
            <w:tcW w:w="685" w:type="pct"/>
            <w:noWrap w:val="0"/>
            <w:vAlign w:val="center"/>
          </w:tcPr>
          <w:p w14:paraId="286DD8BD">
            <w:pPr>
              <w:jc w:val="center"/>
              <w:rPr>
                <w:rFonts w:ascii="宋体" w:hAnsi="宋体"/>
                <w:szCs w:val="21"/>
              </w:rPr>
            </w:pPr>
            <w:r>
              <w:rPr>
                <w:rFonts w:hint="eastAsia" w:ascii="宋体" w:hAnsi="宋体"/>
                <w:szCs w:val="21"/>
              </w:rPr>
              <w:t>2年</w:t>
            </w:r>
          </w:p>
        </w:tc>
      </w:tr>
      <w:tr w14:paraId="26D3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459503DE">
            <w:pPr>
              <w:jc w:val="center"/>
              <w:rPr>
                <w:rFonts w:ascii="宋体" w:hAnsi="宋体"/>
                <w:szCs w:val="21"/>
              </w:rPr>
            </w:pPr>
            <w:r>
              <w:rPr>
                <w:rFonts w:hint="eastAsia" w:ascii="宋体" w:hAnsi="宋体"/>
                <w:szCs w:val="21"/>
              </w:rPr>
              <w:t>5</w:t>
            </w:r>
          </w:p>
        </w:tc>
        <w:tc>
          <w:tcPr>
            <w:tcW w:w="872" w:type="pct"/>
            <w:noWrap w:val="0"/>
            <w:vAlign w:val="center"/>
          </w:tcPr>
          <w:p w14:paraId="65CBEA35">
            <w:pPr>
              <w:jc w:val="center"/>
              <w:rPr>
                <w:rFonts w:ascii="宋体" w:hAnsi="宋体"/>
                <w:szCs w:val="21"/>
              </w:rPr>
            </w:pPr>
            <w:r>
              <w:rPr>
                <w:rFonts w:hint="eastAsia" w:ascii="宋体" w:hAnsi="宋体"/>
                <w:szCs w:val="21"/>
              </w:rPr>
              <w:t>驱动板</w:t>
            </w:r>
          </w:p>
        </w:tc>
        <w:tc>
          <w:tcPr>
            <w:tcW w:w="715" w:type="pct"/>
            <w:noWrap w:val="0"/>
            <w:vAlign w:val="center"/>
          </w:tcPr>
          <w:p w14:paraId="3A987981">
            <w:pPr>
              <w:jc w:val="center"/>
              <w:rPr>
                <w:rFonts w:ascii="宋体" w:hAnsi="宋体"/>
                <w:szCs w:val="21"/>
              </w:rPr>
            </w:pPr>
            <w:r>
              <w:rPr>
                <w:rFonts w:hint="eastAsia" w:ascii="宋体" w:hAnsi="宋体"/>
                <w:szCs w:val="21"/>
              </w:rPr>
              <w:t>奥的斯</w:t>
            </w:r>
          </w:p>
        </w:tc>
        <w:tc>
          <w:tcPr>
            <w:tcW w:w="895" w:type="pct"/>
            <w:noWrap w:val="0"/>
            <w:vAlign w:val="center"/>
          </w:tcPr>
          <w:p w14:paraId="28A8441E">
            <w:pPr>
              <w:jc w:val="center"/>
              <w:rPr>
                <w:rFonts w:hint="eastAsia" w:ascii="宋体" w:hAnsi="宋体"/>
                <w:szCs w:val="21"/>
              </w:rPr>
            </w:pPr>
            <w:r>
              <w:rPr>
                <w:rFonts w:hint="eastAsia" w:ascii="宋体" w:hAnsi="宋体"/>
                <w:szCs w:val="21"/>
              </w:rPr>
              <w:t>HVIB402</w:t>
            </w:r>
          </w:p>
        </w:tc>
        <w:tc>
          <w:tcPr>
            <w:tcW w:w="685" w:type="pct"/>
            <w:noWrap w:val="0"/>
            <w:vAlign w:val="center"/>
          </w:tcPr>
          <w:p w14:paraId="55175AE0">
            <w:pPr>
              <w:jc w:val="center"/>
              <w:rPr>
                <w:rFonts w:hint="eastAsia" w:ascii="宋体" w:hAnsi="宋体"/>
                <w:szCs w:val="21"/>
              </w:rPr>
            </w:pPr>
            <w:r>
              <w:rPr>
                <w:rFonts w:hint="eastAsia" w:ascii="宋体" w:hAnsi="宋体"/>
                <w:szCs w:val="21"/>
              </w:rPr>
              <w:t>块</w:t>
            </w:r>
          </w:p>
        </w:tc>
        <w:tc>
          <w:tcPr>
            <w:tcW w:w="683" w:type="pct"/>
            <w:noWrap w:val="0"/>
            <w:vAlign w:val="center"/>
          </w:tcPr>
          <w:p w14:paraId="20070A6B">
            <w:pPr>
              <w:jc w:val="center"/>
            </w:pPr>
          </w:p>
        </w:tc>
        <w:tc>
          <w:tcPr>
            <w:tcW w:w="685" w:type="pct"/>
            <w:noWrap w:val="0"/>
            <w:vAlign w:val="center"/>
          </w:tcPr>
          <w:p w14:paraId="21915DD1">
            <w:pPr>
              <w:jc w:val="center"/>
              <w:rPr>
                <w:rFonts w:ascii="宋体" w:hAnsi="宋体"/>
                <w:szCs w:val="21"/>
              </w:rPr>
            </w:pPr>
            <w:r>
              <w:rPr>
                <w:rFonts w:hint="eastAsia" w:ascii="宋体" w:hAnsi="宋体"/>
                <w:szCs w:val="21"/>
              </w:rPr>
              <w:t>2年</w:t>
            </w:r>
          </w:p>
        </w:tc>
      </w:tr>
      <w:tr w14:paraId="14BF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08B75239">
            <w:pPr>
              <w:jc w:val="center"/>
              <w:rPr>
                <w:rFonts w:ascii="宋体" w:hAnsi="宋体"/>
                <w:szCs w:val="21"/>
              </w:rPr>
            </w:pPr>
            <w:r>
              <w:rPr>
                <w:rFonts w:hint="eastAsia" w:ascii="宋体" w:hAnsi="宋体"/>
                <w:szCs w:val="21"/>
              </w:rPr>
              <w:t>6</w:t>
            </w:r>
          </w:p>
        </w:tc>
        <w:tc>
          <w:tcPr>
            <w:tcW w:w="872" w:type="pct"/>
            <w:noWrap w:val="0"/>
            <w:vAlign w:val="center"/>
          </w:tcPr>
          <w:p w14:paraId="2ED9321D">
            <w:pPr>
              <w:jc w:val="center"/>
              <w:rPr>
                <w:rFonts w:ascii="宋体" w:hAnsi="宋体"/>
                <w:szCs w:val="21"/>
              </w:rPr>
            </w:pPr>
            <w:r>
              <w:rPr>
                <w:rFonts w:hint="eastAsia" w:ascii="宋体" w:hAnsi="宋体"/>
                <w:szCs w:val="21"/>
              </w:rPr>
              <w:t>电源盒</w:t>
            </w:r>
          </w:p>
        </w:tc>
        <w:tc>
          <w:tcPr>
            <w:tcW w:w="715" w:type="pct"/>
            <w:noWrap w:val="0"/>
            <w:vAlign w:val="center"/>
          </w:tcPr>
          <w:p w14:paraId="22D96790">
            <w:pPr>
              <w:jc w:val="center"/>
              <w:rPr>
                <w:rFonts w:ascii="宋体" w:hAnsi="宋体"/>
                <w:szCs w:val="21"/>
              </w:rPr>
            </w:pPr>
            <w:r>
              <w:rPr>
                <w:rFonts w:hint="eastAsia" w:ascii="宋体" w:hAnsi="宋体"/>
                <w:szCs w:val="21"/>
              </w:rPr>
              <w:t>奥的斯</w:t>
            </w:r>
          </w:p>
        </w:tc>
        <w:tc>
          <w:tcPr>
            <w:tcW w:w="895" w:type="pct"/>
            <w:noWrap w:val="0"/>
            <w:vAlign w:val="center"/>
          </w:tcPr>
          <w:p w14:paraId="4CDE3C98">
            <w:pPr>
              <w:jc w:val="center"/>
              <w:rPr>
                <w:rFonts w:ascii="宋体" w:hAnsi="宋体"/>
                <w:szCs w:val="21"/>
              </w:rPr>
            </w:pPr>
            <w:r>
              <w:rPr>
                <w:rFonts w:hint="eastAsia" w:ascii="宋体" w:hAnsi="宋体"/>
                <w:szCs w:val="21"/>
              </w:rPr>
              <w:t>WMK-220</w:t>
            </w:r>
          </w:p>
        </w:tc>
        <w:tc>
          <w:tcPr>
            <w:tcW w:w="685" w:type="pct"/>
            <w:noWrap w:val="0"/>
            <w:vAlign w:val="center"/>
          </w:tcPr>
          <w:p w14:paraId="1248B31C">
            <w:pPr>
              <w:jc w:val="center"/>
              <w:rPr>
                <w:rFonts w:hint="eastAsia" w:ascii="宋体" w:hAnsi="宋体"/>
                <w:szCs w:val="21"/>
              </w:rPr>
            </w:pPr>
            <w:r>
              <w:rPr>
                <w:rFonts w:hint="eastAsia" w:ascii="宋体" w:hAnsi="宋体"/>
                <w:szCs w:val="21"/>
              </w:rPr>
              <w:t>件</w:t>
            </w:r>
          </w:p>
        </w:tc>
        <w:tc>
          <w:tcPr>
            <w:tcW w:w="683" w:type="pct"/>
            <w:noWrap w:val="0"/>
            <w:vAlign w:val="center"/>
          </w:tcPr>
          <w:p w14:paraId="46ECB930">
            <w:pPr>
              <w:jc w:val="center"/>
            </w:pPr>
          </w:p>
        </w:tc>
        <w:tc>
          <w:tcPr>
            <w:tcW w:w="685" w:type="pct"/>
            <w:noWrap w:val="0"/>
            <w:vAlign w:val="center"/>
          </w:tcPr>
          <w:p w14:paraId="0EDAF0BC">
            <w:pPr>
              <w:jc w:val="center"/>
              <w:rPr>
                <w:rFonts w:ascii="宋体" w:hAnsi="宋体"/>
                <w:szCs w:val="21"/>
              </w:rPr>
            </w:pPr>
            <w:r>
              <w:rPr>
                <w:rFonts w:hint="eastAsia" w:ascii="宋体" w:hAnsi="宋体"/>
                <w:szCs w:val="21"/>
              </w:rPr>
              <w:t>2年</w:t>
            </w:r>
          </w:p>
        </w:tc>
      </w:tr>
      <w:tr w14:paraId="3280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2A620C00">
            <w:pPr>
              <w:jc w:val="center"/>
              <w:rPr>
                <w:rFonts w:ascii="宋体" w:hAnsi="宋体"/>
                <w:szCs w:val="21"/>
              </w:rPr>
            </w:pPr>
            <w:r>
              <w:rPr>
                <w:rFonts w:hint="eastAsia" w:ascii="宋体" w:hAnsi="宋体"/>
                <w:szCs w:val="21"/>
              </w:rPr>
              <w:t>7</w:t>
            </w:r>
          </w:p>
        </w:tc>
        <w:tc>
          <w:tcPr>
            <w:tcW w:w="872" w:type="pct"/>
            <w:noWrap w:val="0"/>
            <w:vAlign w:val="center"/>
          </w:tcPr>
          <w:p w14:paraId="73914F07">
            <w:pPr>
              <w:jc w:val="center"/>
              <w:rPr>
                <w:rFonts w:ascii="宋体" w:hAnsi="宋体"/>
                <w:szCs w:val="21"/>
              </w:rPr>
            </w:pPr>
            <w:r>
              <w:rPr>
                <w:rFonts w:hint="eastAsia" w:ascii="宋体" w:hAnsi="宋体"/>
                <w:szCs w:val="21"/>
              </w:rPr>
              <w:t>制动器</w:t>
            </w:r>
          </w:p>
        </w:tc>
        <w:tc>
          <w:tcPr>
            <w:tcW w:w="715" w:type="pct"/>
            <w:noWrap w:val="0"/>
            <w:vAlign w:val="center"/>
          </w:tcPr>
          <w:p w14:paraId="0259720E">
            <w:pPr>
              <w:jc w:val="center"/>
              <w:rPr>
                <w:rFonts w:ascii="宋体" w:hAnsi="宋体"/>
                <w:szCs w:val="21"/>
              </w:rPr>
            </w:pPr>
            <w:r>
              <w:rPr>
                <w:rFonts w:hint="eastAsia" w:ascii="宋体" w:hAnsi="宋体"/>
                <w:szCs w:val="21"/>
              </w:rPr>
              <w:t>奥的斯</w:t>
            </w:r>
          </w:p>
        </w:tc>
        <w:tc>
          <w:tcPr>
            <w:tcW w:w="895" w:type="pct"/>
            <w:noWrap w:val="0"/>
            <w:vAlign w:val="center"/>
          </w:tcPr>
          <w:p w14:paraId="1B437B52">
            <w:pPr>
              <w:jc w:val="center"/>
              <w:rPr>
                <w:rFonts w:ascii="宋体" w:hAnsi="宋体"/>
                <w:szCs w:val="21"/>
              </w:rPr>
            </w:pPr>
            <w:r>
              <w:rPr>
                <w:rFonts w:hint="eastAsia" w:ascii="宋体" w:hAnsi="宋体"/>
                <w:szCs w:val="21"/>
              </w:rPr>
              <w:t>DAA330L2</w:t>
            </w:r>
          </w:p>
        </w:tc>
        <w:tc>
          <w:tcPr>
            <w:tcW w:w="685" w:type="pct"/>
            <w:noWrap w:val="0"/>
            <w:vAlign w:val="center"/>
          </w:tcPr>
          <w:p w14:paraId="30957690">
            <w:pPr>
              <w:jc w:val="center"/>
              <w:rPr>
                <w:rFonts w:hint="eastAsia" w:ascii="宋体" w:hAnsi="宋体"/>
                <w:szCs w:val="21"/>
              </w:rPr>
            </w:pPr>
            <w:r>
              <w:rPr>
                <w:rFonts w:hint="eastAsia" w:ascii="宋体" w:hAnsi="宋体"/>
                <w:szCs w:val="21"/>
              </w:rPr>
              <w:t>台</w:t>
            </w:r>
          </w:p>
        </w:tc>
        <w:tc>
          <w:tcPr>
            <w:tcW w:w="683" w:type="pct"/>
            <w:noWrap w:val="0"/>
            <w:vAlign w:val="center"/>
          </w:tcPr>
          <w:p w14:paraId="61117EAB">
            <w:pPr>
              <w:jc w:val="center"/>
            </w:pPr>
          </w:p>
        </w:tc>
        <w:tc>
          <w:tcPr>
            <w:tcW w:w="685" w:type="pct"/>
            <w:noWrap w:val="0"/>
            <w:vAlign w:val="center"/>
          </w:tcPr>
          <w:p w14:paraId="600B2CF8">
            <w:pPr>
              <w:jc w:val="center"/>
              <w:rPr>
                <w:rFonts w:ascii="宋体" w:hAnsi="宋体"/>
                <w:szCs w:val="21"/>
              </w:rPr>
            </w:pPr>
            <w:r>
              <w:rPr>
                <w:rFonts w:hint="eastAsia" w:ascii="宋体" w:hAnsi="宋体"/>
                <w:szCs w:val="21"/>
              </w:rPr>
              <w:t>2年</w:t>
            </w:r>
          </w:p>
        </w:tc>
      </w:tr>
      <w:tr w14:paraId="78C8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5F64D1E8">
            <w:pPr>
              <w:jc w:val="center"/>
              <w:rPr>
                <w:rFonts w:ascii="宋体" w:hAnsi="宋体"/>
                <w:szCs w:val="21"/>
              </w:rPr>
            </w:pPr>
            <w:r>
              <w:rPr>
                <w:rFonts w:hint="eastAsia" w:ascii="宋体" w:hAnsi="宋体"/>
                <w:szCs w:val="21"/>
              </w:rPr>
              <w:t>8</w:t>
            </w:r>
          </w:p>
        </w:tc>
        <w:tc>
          <w:tcPr>
            <w:tcW w:w="872" w:type="pct"/>
            <w:noWrap w:val="0"/>
            <w:vAlign w:val="center"/>
          </w:tcPr>
          <w:p w14:paraId="320D5A3B">
            <w:pPr>
              <w:jc w:val="center"/>
              <w:rPr>
                <w:rFonts w:ascii="宋体" w:hAnsi="宋体"/>
                <w:szCs w:val="21"/>
              </w:rPr>
            </w:pPr>
            <w:r>
              <w:rPr>
                <w:rFonts w:hint="eastAsia" w:ascii="宋体" w:hAnsi="宋体"/>
                <w:szCs w:val="21"/>
              </w:rPr>
              <w:t>门刀组件</w:t>
            </w:r>
          </w:p>
        </w:tc>
        <w:tc>
          <w:tcPr>
            <w:tcW w:w="715" w:type="pct"/>
            <w:noWrap w:val="0"/>
            <w:vAlign w:val="center"/>
          </w:tcPr>
          <w:p w14:paraId="587CFBC1">
            <w:pPr>
              <w:jc w:val="center"/>
              <w:rPr>
                <w:rFonts w:ascii="宋体" w:hAnsi="宋体"/>
                <w:szCs w:val="21"/>
              </w:rPr>
            </w:pPr>
            <w:r>
              <w:rPr>
                <w:rFonts w:hint="eastAsia" w:ascii="宋体" w:hAnsi="宋体"/>
                <w:szCs w:val="21"/>
              </w:rPr>
              <w:t>奥的斯</w:t>
            </w:r>
          </w:p>
        </w:tc>
        <w:tc>
          <w:tcPr>
            <w:tcW w:w="895" w:type="pct"/>
            <w:noWrap w:val="0"/>
            <w:vAlign w:val="center"/>
          </w:tcPr>
          <w:p w14:paraId="020F15DF">
            <w:pPr>
              <w:jc w:val="center"/>
              <w:rPr>
                <w:rFonts w:ascii="宋体" w:hAnsi="宋体"/>
                <w:szCs w:val="21"/>
              </w:rPr>
            </w:pPr>
            <w:r>
              <w:rPr>
                <w:rFonts w:hint="eastAsia" w:ascii="宋体" w:hAnsi="宋体"/>
                <w:szCs w:val="21"/>
              </w:rPr>
              <w:t>800/900</w:t>
            </w:r>
          </w:p>
        </w:tc>
        <w:tc>
          <w:tcPr>
            <w:tcW w:w="685" w:type="pct"/>
            <w:noWrap w:val="0"/>
            <w:vAlign w:val="center"/>
          </w:tcPr>
          <w:p w14:paraId="09CD6B0C">
            <w:pPr>
              <w:jc w:val="center"/>
              <w:rPr>
                <w:rFonts w:hint="eastAsia" w:ascii="宋体" w:hAnsi="宋体"/>
                <w:szCs w:val="21"/>
              </w:rPr>
            </w:pPr>
            <w:r>
              <w:rPr>
                <w:rFonts w:hint="eastAsia" w:ascii="宋体" w:hAnsi="宋体"/>
                <w:szCs w:val="21"/>
              </w:rPr>
              <w:t>件</w:t>
            </w:r>
          </w:p>
        </w:tc>
        <w:tc>
          <w:tcPr>
            <w:tcW w:w="683" w:type="pct"/>
            <w:noWrap w:val="0"/>
            <w:vAlign w:val="center"/>
          </w:tcPr>
          <w:p w14:paraId="58D727F8">
            <w:pPr>
              <w:jc w:val="center"/>
            </w:pPr>
          </w:p>
        </w:tc>
        <w:tc>
          <w:tcPr>
            <w:tcW w:w="685" w:type="pct"/>
            <w:noWrap w:val="0"/>
            <w:vAlign w:val="center"/>
          </w:tcPr>
          <w:p w14:paraId="67833485">
            <w:pPr>
              <w:jc w:val="center"/>
              <w:rPr>
                <w:rFonts w:ascii="宋体" w:hAnsi="宋体"/>
                <w:szCs w:val="21"/>
              </w:rPr>
            </w:pPr>
            <w:r>
              <w:rPr>
                <w:rFonts w:hint="eastAsia" w:ascii="宋体" w:hAnsi="宋体"/>
                <w:szCs w:val="21"/>
              </w:rPr>
              <w:t>2年</w:t>
            </w:r>
          </w:p>
        </w:tc>
      </w:tr>
      <w:tr w14:paraId="1504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4585F447">
            <w:pPr>
              <w:jc w:val="center"/>
              <w:rPr>
                <w:rFonts w:ascii="宋体" w:hAnsi="宋体"/>
                <w:szCs w:val="21"/>
              </w:rPr>
            </w:pPr>
            <w:r>
              <w:rPr>
                <w:rFonts w:hint="eastAsia" w:ascii="宋体" w:hAnsi="宋体"/>
                <w:szCs w:val="21"/>
              </w:rPr>
              <w:t>9</w:t>
            </w:r>
          </w:p>
        </w:tc>
        <w:tc>
          <w:tcPr>
            <w:tcW w:w="872" w:type="pct"/>
            <w:noWrap w:val="0"/>
            <w:vAlign w:val="center"/>
          </w:tcPr>
          <w:p w14:paraId="19A1E01F">
            <w:pPr>
              <w:jc w:val="center"/>
              <w:rPr>
                <w:rFonts w:ascii="宋体" w:hAnsi="宋体"/>
                <w:szCs w:val="21"/>
              </w:rPr>
            </w:pPr>
            <w:r>
              <w:rPr>
                <w:rFonts w:hint="eastAsia" w:ascii="宋体" w:hAnsi="宋体"/>
                <w:szCs w:val="21"/>
              </w:rPr>
              <w:t>外呼显示板</w:t>
            </w:r>
          </w:p>
        </w:tc>
        <w:tc>
          <w:tcPr>
            <w:tcW w:w="715" w:type="pct"/>
            <w:noWrap w:val="0"/>
            <w:vAlign w:val="center"/>
          </w:tcPr>
          <w:p w14:paraId="328E910B">
            <w:pPr>
              <w:jc w:val="center"/>
              <w:rPr>
                <w:rFonts w:hint="eastAsia" w:ascii="宋体" w:hAnsi="宋体"/>
                <w:szCs w:val="21"/>
              </w:rPr>
            </w:pPr>
            <w:r>
              <w:rPr>
                <w:rFonts w:hint="eastAsia" w:ascii="宋体" w:hAnsi="宋体"/>
                <w:szCs w:val="21"/>
              </w:rPr>
              <w:t>奥的斯</w:t>
            </w:r>
          </w:p>
        </w:tc>
        <w:tc>
          <w:tcPr>
            <w:tcW w:w="895" w:type="pct"/>
            <w:noWrap w:val="0"/>
            <w:vAlign w:val="center"/>
          </w:tcPr>
          <w:p w14:paraId="183370EE">
            <w:pPr>
              <w:jc w:val="center"/>
              <w:rPr>
                <w:rFonts w:ascii="宋体" w:hAnsi="宋体"/>
                <w:szCs w:val="21"/>
              </w:rPr>
            </w:pPr>
            <w:r>
              <w:rPr>
                <w:rFonts w:hint="eastAsia" w:ascii="宋体" w:hAnsi="宋体"/>
                <w:szCs w:val="21"/>
              </w:rPr>
              <w:t>DAA26800G2</w:t>
            </w:r>
          </w:p>
        </w:tc>
        <w:tc>
          <w:tcPr>
            <w:tcW w:w="685" w:type="pct"/>
            <w:noWrap w:val="0"/>
            <w:vAlign w:val="center"/>
          </w:tcPr>
          <w:p w14:paraId="4668831E">
            <w:pPr>
              <w:jc w:val="center"/>
              <w:rPr>
                <w:rFonts w:hint="eastAsia" w:ascii="宋体" w:hAnsi="宋体"/>
                <w:szCs w:val="21"/>
              </w:rPr>
            </w:pPr>
            <w:r>
              <w:rPr>
                <w:rFonts w:hint="eastAsia" w:ascii="宋体" w:hAnsi="宋体"/>
                <w:szCs w:val="21"/>
              </w:rPr>
              <w:t>件</w:t>
            </w:r>
          </w:p>
        </w:tc>
        <w:tc>
          <w:tcPr>
            <w:tcW w:w="683" w:type="pct"/>
            <w:noWrap w:val="0"/>
            <w:vAlign w:val="center"/>
          </w:tcPr>
          <w:p w14:paraId="458C77BD">
            <w:pPr>
              <w:jc w:val="center"/>
            </w:pPr>
          </w:p>
        </w:tc>
        <w:tc>
          <w:tcPr>
            <w:tcW w:w="685" w:type="pct"/>
            <w:noWrap w:val="0"/>
            <w:vAlign w:val="center"/>
          </w:tcPr>
          <w:p w14:paraId="7809C28F">
            <w:pPr>
              <w:jc w:val="center"/>
              <w:rPr>
                <w:rFonts w:ascii="宋体" w:hAnsi="宋体"/>
                <w:szCs w:val="21"/>
              </w:rPr>
            </w:pPr>
            <w:r>
              <w:rPr>
                <w:rFonts w:hint="eastAsia" w:ascii="宋体" w:hAnsi="宋体"/>
                <w:szCs w:val="21"/>
              </w:rPr>
              <w:t>2年</w:t>
            </w:r>
          </w:p>
        </w:tc>
      </w:tr>
      <w:tr w14:paraId="7951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62" w:type="pct"/>
            <w:noWrap w:val="0"/>
            <w:vAlign w:val="center"/>
          </w:tcPr>
          <w:p w14:paraId="357BCC0C">
            <w:pPr>
              <w:jc w:val="center"/>
              <w:rPr>
                <w:rFonts w:ascii="宋体" w:hAnsi="宋体"/>
                <w:szCs w:val="21"/>
              </w:rPr>
            </w:pPr>
            <w:r>
              <w:rPr>
                <w:rFonts w:hint="eastAsia" w:ascii="宋体" w:hAnsi="宋体"/>
                <w:szCs w:val="21"/>
              </w:rPr>
              <w:t>10</w:t>
            </w:r>
          </w:p>
        </w:tc>
        <w:tc>
          <w:tcPr>
            <w:tcW w:w="872" w:type="pct"/>
            <w:noWrap w:val="0"/>
            <w:vAlign w:val="center"/>
          </w:tcPr>
          <w:p w14:paraId="7A9C90AD">
            <w:pPr>
              <w:jc w:val="center"/>
              <w:rPr>
                <w:rFonts w:ascii="宋体" w:hAnsi="宋体"/>
                <w:szCs w:val="21"/>
              </w:rPr>
            </w:pPr>
            <w:r>
              <w:rPr>
                <w:rFonts w:hint="eastAsia" w:ascii="宋体" w:hAnsi="宋体"/>
                <w:szCs w:val="21"/>
              </w:rPr>
              <w:t>限速器钢丝绳</w:t>
            </w:r>
          </w:p>
        </w:tc>
        <w:tc>
          <w:tcPr>
            <w:tcW w:w="715" w:type="pct"/>
            <w:noWrap w:val="0"/>
            <w:vAlign w:val="center"/>
          </w:tcPr>
          <w:p w14:paraId="494F7D26">
            <w:pPr>
              <w:jc w:val="center"/>
              <w:rPr>
                <w:rFonts w:ascii="宋体" w:hAnsi="宋体"/>
                <w:szCs w:val="21"/>
              </w:rPr>
            </w:pPr>
            <w:r>
              <w:rPr>
                <w:rFonts w:hint="eastAsia" w:ascii="宋体" w:hAnsi="宋体"/>
                <w:szCs w:val="21"/>
              </w:rPr>
              <w:t>赛福天</w:t>
            </w:r>
          </w:p>
        </w:tc>
        <w:tc>
          <w:tcPr>
            <w:tcW w:w="895" w:type="pct"/>
            <w:noWrap w:val="0"/>
            <w:vAlign w:val="center"/>
          </w:tcPr>
          <w:p w14:paraId="4312BD5A">
            <w:pPr>
              <w:jc w:val="center"/>
              <w:rPr>
                <w:rFonts w:ascii="宋体" w:hAnsi="宋体"/>
                <w:szCs w:val="21"/>
              </w:rPr>
            </w:pPr>
            <w:r>
              <w:rPr>
                <w:rFonts w:hint="eastAsia" w:ascii="宋体" w:hAnsi="宋体"/>
                <w:szCs w:val="21"/>
              </w:rPr>
              <w:t>NF8mm</w:t>
            </w:r>
          </w:p>
        </w:tc>
        <w:tc>
          <w:tcPr>
            <w:tcW w:w="685" w:type="pct"/>
            <w:noWrap w:val="0"/>
            <w:vAlign w:val="center"/>
          </w:tcPr>
          <w:p w14:paraId="00DBF9D8">
            <w:pPr>
              <w:jc w:val="center"/>
              <w:rPr>
                <w:rFonts w:hint="eastAsia" w:ascii="宋体" w:hAnsi="宋体"/>
                <w:szCs w:val="21"/>
              </w:rPr>
            </w:pPr>
            <w:r>
              <w:rPr>
                <w:rFonts w:hint="eastAsia" w:ascii="宋体" w:hAnsi="宋体"/>
                <w:szCs w:val="21"/>
              </w:rPr>
              <w:t>米</w:t>
            </w:r>
          </w:p>
        </w:tc>
        <w:tc>
          <w:tcPr>
            <w:tcW w:w="683" w:type="pct"/>
            <w:noWrap w:val="0"/>
            <w:vAlign w:val="center"/>
          </w:tcPr>
          <w:p w14:paraId="4F178B4C">
            <w:pPr>
              <w:jc w:val="center"/>
            </w:pPr>
          </w:p>
        </w:tc>
        <w:tc>
          <w:tcPr>
            <w:tcW w:w="685" w:type="pct"/>
            <w:noWrap w:val="0"/>
            <w:vAlign w:val="center"/>
          </w:tcPr>
          <w:p w14:paraId="75CD86EF">
            <w:pPr>
              <w:jc w:val="center"/>
              <w:rPr>
                <w:rFonts w:ascii="宋体" w:hAnsi="宋体"/>
                <w:szCs w:val="21"/>
              </w:rPr>
            </w:pPr>
            <w:r>
              <w:rPr>
                <w:rFonts w:hint="eastAsia" w:ascii="宋体" w:hAnsi="宋体"/>
                <w:szCs w:val="21"/>
              </w:rPr>
              <w:t>2年</w:t>
            </w:r>
          </w:p>
        </w:tc>
      </w:tr>
      <w:tr w14:paraId="21F8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11B10655">
            <w:pPr>
              <w:jc w:val="center"/>
              <w:rPr>
                <w:rFonts w:ascii="宋体" w:hAnsi="宋体"/>
                <w:szCs w:val="21"/>
              </w:rPr>
            </w:pPr>
            <w:r>
              <w:rPr>
                <w:rFonts w:hint="eastAsia" w:ascii="宋体" w:hAnsi="宋体"/>
                <w:szCs w:val="21"/>
              </w:rPr>
              <w:t>11</w:t>
            </w:r>
          </w:p>
        </w:tc>
        <w:tc>
          <w:tcPr>
            <w:tcW w:w="872" w:type="pct"/>
            <w:noWrap w:val="0"/>
            <w:vAlign w:val="center"/>
          </w:tcPr>
          <w:p w14:paraId="00988A34">
            <w:pPr>
              <w:jc w:val="center"/>
              <w:rPr>
                <w:rFonts w:ascii="宋体" w:hAnsi="宋体"/>
                <w:szCs w:val="21"/>
              </w:rPr>
            </w:pPr>
            <w:r>
              <w:rPr>
                <w:rFonts w:hint="eastAsia" w:ascii="宋体" w:hAnsi="宋体"/>
                <w:szCs w:val="21"/>
              </w:rPr>
              <w:t>相序</w:t>
            </w:r>
          </w:p>
        </w:tc>
        <w:tc>
          <w:tcPr>
            <w:tcW w:w="715" w:type="pct"/>
            <w:noWrap w:val="0"/>
            <w:vAlign w:val="center"/>
          </w:tcPr>
          <w:p w14:paraId="18E8179C">
            <w:pPr>
              <w:jc w:val="center"/>
              <w:rPr>
                <w:rFonts w:ascii="宋体" w:hAnsi="宋体"/>
                <w:szCs w:val="21"/>
              </w:rPr>
            </w:pPr>
            <w:r>
              <w:rPr>
                <w:rFonts w:hint="eastAsia" w:ascii="宋体" w:hAnsi="宋体"/>
                <w:szCs w:val="21"/>
              </w:rPr>
              <w:t>奥的斯</w:t>
            </w:r>
          </w:p>
        </w:tc>
        <w:tc>
          <w:tcPr>
            <w:tcW w:w="895" w:type="pct"/>
            <w:noWrap w:val="0"/>
            <w:vAlign w:val="center"/>
          </w:tcPr>
          <w:p w14:paraId="30FE1EDD">
            <w:pPr>
              <w:jc w:val="center"/>
              <w:rPr>
                <w:rFonts w:ascii="宋体" w:hAnsi="宋体"/>
                <w:szCs w:val="21"/>
              </w:rPr>
            </w:pPr>
            <w:r>
              <w:rPr>
                <w:rFonts w:hint="eastAsia" w:ascii="宋体" w:hAnsi="宋体"/>
                <w:szCs w:val="21"/>
              </w:rPr>
              <w:t>ABJ1-122</w:t>
            </w:r>
          </w:p>
        </w:tc>
        <w:tc>
          <w:tcPr>
            <w:tcW w:w="685" w:type="pct"/>
            <w:noWrap w:val="0"/>
            <w:vAlign w:val="center"/>
          </w:tcPr>
          <w:p w14:paraId="6DE20FC5">
            <w:pPr>
              <w:jc w:val="center"/>
              <w:rPr>
                <w:rFonts w:hint="eastAsia" w:ascii="宋体" w:hAnsi="宋体"/>
                <w:szCs w:val="21"/>
              </w:rPr>
            </w:pPr>
            <w:r>
              <w:rPr>
                <w:rFonts w:hint="eastAsia" w:ascii="宋体" w:hAnsi="宋体"/>
                <w:szCs w:val="21"/>
              </w:rPr>
              <w:t>件</w:t>
            </w:r>
          </w:p>
        </w:tc>
        <w:tc>
          <w:tcPr>
            <w:tcW w:w="683" w:type="pct"/>
            <w:noWrap w:val="0"/>
            <w:vAlign w:val="center"/>
          </w:tcPr>
          <w:p w14:paraId="08C45515">
            <w:pPr>
              <w:jc w:val="center"/>
            </w:pPr>
          </w:p>
        </w:tc>
        <w:tc>
          <w:tcPr>
            <w:tcW w:w="685" w:type="pct"/>
            <w:noWrap w:val="0"/>
            <w:vAlign w:val="center"/>
          </w:tcPr>
          <w:p w14:paraId="1F55974E">
            <w:pPr>
              <w:jc w:val="center"/>
              <w:rPr>
                <w:rFonts w:ascii="宋体" w:hAnsi="宋体"/>
                <w:szCs w:val="21"/>
              </w:rPr>
            </w:pPr>
            <w:r>
              <w:rPr>
                <w:rFonts w:hint="eastAsia" w:ascii="宋体" w:hAnsi="宋体"/>
                <w:szCs w:val="21"/>
              </w:rPr>
              <w:t>2年</w:t>
            </w:r>
          </w:p>
        </w:tc>
      </w:tr>
      <w:tr w14:paraId="3139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36E34725">
            <w:pPr>
              <w:jc w:val="center"/>
              <w:rPr>
                <w:rFonts w:ascii="宋体" w:hAnsi="宋体"/>
                <w:szCs w:val="21"/>
              </w:rPr>
            </w:pPr>
            <w:r>
              <w:rPr>
                <w:rFonts w:hint="eastAsia" w:ascii="宋体" w:hAnsi="宋体"/>
                <w:szCs w:val="21"/>
              </w:rPr>
              <w:t>12</w:t>
            </w:r>
          </w:p>
        </w:tc>
        <w:tc>
          <w:tcPr>
            <w:tcW w:w="872" w:type="pct"/>
            <w:noWrap w:val="0"/>
            <w:vAlign w:val="center"/>
          </w:tcPr>
          <w:p w14:paraId="3D04E416">
            <w:pPr>
              <w:jc w:val="center"/>
              <w:rPr>
                <w:rFonts w:ascii="宋体" w:hAnsi="宋体"/>
                <w:szCs w:val="21"/>
              </w:rPr>
            </w:pPr>
            <w:r>
              <w:rPr>
                <w:rFonts w:hint="eastAsia" w:ascii="宋体" w:hAnsi="宋体"/>
                <w:szCs w:val="21"/>
              </w:rPr>
              <w:t>限速器</w:t>
            </w:r>
          </w:p>
        </w:tc>
        <w:tc>
          <w:tcPr>
            <w:tcW w:w="715" w:type="pct"/>
            <w:noWrap w:val="0"/>
            <w:vAlign w:val="center"/>
          </w:tcPr>
          <w:p w14:paraId="75BC80DE">
            <w:pPr>
              <w:jc w:val="center"/>
              <w:rPr>
                <w:rFonts w:ascii="宋体" w:hAnsi="宋体"/>
                <w:szCs w:val="21"/>
              </w:rPr>
            </w:pPr>
            <w:r>
              <w:rPr>
                <w:rFonts w:hint="eastAsia" w:ascii="宋体" w:hAnsi="宋体"/>
                <w:szCs w:val="21"/>
              </w:rPr>
              <w:t>奥的斯</w:t>
            </w:r>
          </w:p>
        </w:tc>
        <w:tc>
          <w:tcPr>
            <w:tcW w:w="895" w:type="pct"/>
            <w:noWrap w:val="0"/>
            <w:vAlign w:val="center"/>
          </w:tcPr>
          <w:p w14:paraId="58A7F059">
            <w:pPr>
              <w:jc w:val="center"/>
              <w:rPr>
                <w:rFonts w:ascii="宋体" w:hAnsi="宋体"/>
                <w:szCs w:val="21"/>
              </w:rPr>
            </w:pPr>
            <w:r>
              <w:rPr>
                <w:rFonts w:hint="eastAsia" w:ascii="宋体" w:hAnsi="宋体"/>
                <w:szCs w:val="21"/>
              </w:rPr>
              <w:t>XSQ115-13</w:t>
            </w:r>
          </w:p>
        </w:tc>
        <w:tc>
          <w:tcPr>
            <w:tcW w:w="685" w:type="pct"/>
            <w:noWrap w:val="0"/>
            <w:vAlign w:val="center"/>
          </w:tcPr>
          <w:p w14:paraId="314745A0">
            <w:pPr>
              <w:jc w:val="center"/>
              <w:rPr>
                <w:rFonts w:hint="eastAsia" w:ascii="宋体" w:hAnsi="宋体"/>
                <w:szCs w:val="21"/>
              </w:rPr>
            </w:pPr>
            <w:r>
              <w:rPr>
                <w:rFonts w:hint="eastAsia" w:ascii="宋体" w:hAnsi="宋体"/>
                <w:szCs w:val="21"/>
              </w:rPr>
              <w:t>套</w:t>
            </w:r>
          </w:p>
        </w:tc>
        <w:tc>
          <w:tcPr>
            <w:tcW w:w="683" w:type="pct"/>
            <w:noWrap w:val="0"/>
            <w:vAlign w:val="center"/>
          </w:tcPr>
          <w:p w14:paraId="68D95042">
            <w:pPr>
              <w:jc w:val="center"/>
            </w:pPr>
          </w:p>
        </w:tc>
        <w:tc>
          <w:tcPr>
            <w:tcW w:w="685" w:type="pct"/>
            <w:noWrap w:val="0"/>
            <w:vAlign w:val="center"/>
          </w:tcPr>
          <w:p w14:paraId="65CD3D14">
            <w:pPr>
              <w:jc w:val="center"/>
              <w:rPr>
                <w:rFonts w:ascii="宋体" w:hAnsi="宋体"/>
                <w:szCs w:val="21"/>
              </w:rPr>
            </w:pPr>
            <w:r>
              <w:rPr>
                <w:rFonts w:hint="eastAsia" w:ascii="宋体" w:hAnsi="宋体"/>
                <w:szCs w:val="21"/>
              </w:rPr>
              <w:t>2年</w:t>
            </w:r>
          </w:p>
        </w:tc>
      </w:tr>
      <w:tr w14:paraId="67BA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58BCFC35">
            <w:pPr>
              <w:jc w:val="center"/>
              <w:rPr>
                <w:rFonts w:ascii="宋体" w:hAnsi="宋体"/>
                <w:szCs w:val="21"/>
              </w:rPr>
            </w:pPr>
            <w:r>
              <w:rPr>
                <w:rFonts w:hint="eastAsia" w:ascii="宋体" w:hAnsi="宋体"/>
                <w:szCs w:val="21"/>
              </w:rPr>
              <w:t>13</w:t>
            </w:r>
          </w:p>
        </w:tc>
        <w:tc>
          <w:tcPr>
            <w:tcW w:w="872" w:type="pct"/>
            <w:noWrap w:val="0"/>
            <w:vAlign w:val="center"/>
          </w:tcPr>
          <w:p w14:paraId="6D39A458">
            <w:pPr>
              <w:jc w:val="center"/>
              <w:rPr>
                <w:rFonts w:ascii="宋体" w:hAnsi="宋体"/>
                <w:szCs w:val="21"/>
              </w:rPr>
            </w:pPr>
            <w:r>
              <w:rPr>
                <w:rFonts w:hint="eastAsia" w:ascii="宋体" w:hAnsi="宋体"/>
                <w:szCs w:val="21"/>
              </w:rPr>
              <w:t>平层感应器</w:t>
            </w:r>
          </w:p>
        </w:tc>
        <w:tc>
          <w:tcPr>
            <w:tcW w:w="715" w:type="pct"/>
            <w:noWrap w:val="0"/>
            <w:vAlign w:val="center"/>
          </w:tcPr>
          <w:p w14:paraId="56746A31">
            <w:pPr>
              <w:jc w:val="center"/>
              <w:rPr>
                <w:rFonts w:ascii="宋体" w:hAnsi="宋体"/>
                <w:szCs w:val="21"/>
              </w:rPr>
            </w:pPr>
            <w:r>
              <w:rPr>
                <w:rFonts w:hint="eastAsia" w:ascii="宋体" w:hAnsi="宋体"/>
                <w:szCs w:val="21"/>
              </w:rPr>
              <w:t>奥的斯</w:t>
            </w:r>
          </w:p>
        </w:tc>
        <w:tc>
          <w:tcPr>
            <w:tcW w:w="895" w:type="pct"/>
            <w:noWrap w:val="0"/>
            <w:vAlign w:val="center"/>
          </w:tcPr>
          <w:p w14:paraId="0D22AD2C">
            <w:pPr>
              <w:jc w:val="center"/>
              <w:rPr>
                <w:rFonts w:ascii="宋体" w:hAnsi="宋体"/>
                <w:szCs w:val="21"/>
              </w:rPr>
            </w:pPr>
            <w:r>
              <w:rPr>
                <w:rFonts w:hint="eastAsia" w:ascii="宋体" w:hAnsi="宋体"/>
                <w:szCs w:val="21"/>
              </w:rPr>
              <w:t>CEDES</w:t>
            </w:r>
          </w:p>
        </w:tc>
        <w:tc>
          <w:tcPr>
            <w:tcW w:w="685" w:type="pct"/>
            <w:noWrap w:val="0"/>
            <w:vAlign w:val="center"/>
          </w:tcPr>
          <w:p w14:paraId="770DD3E5">
            <w:pPr>
              <w:jc w:val="center"/>
              <w:rPr>
                <w:rFonts w:hint="eastAsia" w:ascii="宋体" w:hAnsi="宋体"/>
                <w:szCs w:val="21"/>
              </w:rPr>
            </w:pPr>
            <w:r>
              <w:rPr>
                <w:rFonts w:hint="eastAsia" w:ascii="宋体" w:hAnsi="宋体"/>
                <w:szCs w:val="21"/>
              </w:rPr>
              <w:t>套</w:t>
            </w:r>
          </w:p>
        </w:tc>
        <w:tc>
          <w:tcPr>
            <w:tcW w:w="683" w:type="pct"/>
            <w:noWrap w:val="0"/>
            <w:vAlign w:val="center"/>
          </w:tcPr>
          <w:p w14:paraId="2131E578">
            <w:pPr>
              <w:jc w:val="center"/>
            </w:pPr>
          </w:p>
        </w:tc>
        <w:tc>
          <w:tcPr>
            <w:tcW w:w="685" w:type="pct"/>
            <w:noWrap w:val="0"/>
            <w:vAlign w:val="center"/>
          </w:tcPr>
          <w:p w14:paraId="7B90D593">
            <w:pPr>
              <w:jc w:val="center"/>
              <w:rPr>
                <w:rFonts w:ascii="宋体" w:hAnsi="宋体"/>
                <w:szCs w:val="21"/>
              </w:rPr>
            </w:pPr>
            <w:r>
              <w:rPr>
                <w:rFonts w:hint="eastAsia" w:ascii="宋体" w:hAnsi="宋体"/>
                <w:szCs w:val="21"/>
              </w:rPr>
              <w:t>2年</w:t>
            </w:r>
          </w:p>
        </w:tc>
      </w:tr>
      <w:tr w14:paraId="442F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20C9B0D2">
            <w:pPr>
              <w:jc w:val="center"/>
              <w:rPr>
                <w:rFonts w:ascii="宋体" w:hAnsi="宋体"/>
                <w:szCs w:val="21"/>
              </w:rPr>
            </w:pPr>
            <w:r>
              <w:rPr>
                <w:rFonts w:hint="eastAsia" w:ascii="宋体" w:hAnsi="宋体"/>
                <w:szCs w:val="21"/>
              </w:rPr>
              <w:t>14</w:t>
            </w:r>
          </w:p>
        </w:tc>
        <w:tc>
          <w:tcPr>
            <w:tcW w:w="872" w:type="pct"/>
            <w:noWrap w:val="0"/>
            <w:vAlign w:val="center"/>
          </w:tcPr>
          <w:p w14:paraId="00EC7C73">
            <w:pPr>
              <w:jc w:val="center"/>
              <w:rPr>
                <w:rFonts w:ascii="宋体" w:hAnsi="宋体"/>
                <w:szCs w:val="21"/>
              </w:rPr>
            </w:pPr>
            <w:r>
              <w:rPr>
                <w:rFonts w:hint="eastAsia" w:ascii="宋体" w:hAnsi="宋体"/>
                <w:szCs w:val="21"/>
              </w:rPr>
              <w:t>补偿链</w:t>
            </w:r>
          </w:p>
        </w:tc>
        <w:tc>
          <w:tcPr>
            <w:tcW w:w="715" w:type="pct"/>
            <w:noWrap w:val="0"/>
            <w:vAlign w:val="center"/>
          </w:tcPr>
          <w:p w14:paraId="4C0C01B3">
            <w:pPr>
              <w:jc w:val="center"/>
              <w:rPr>
                <w:rFonts w:ascii="宋体" w:hAnsi="宋体"/>
                <w:szCs w:val="21"/>
              </w:rPr>
            </w:pPr>
            <w:r>
              <w:rPr>
                <w:rFonts w:hint="eastAsia" w:ascii="宋体" w:hAnsi="宋体"/>
                <w:szCs w:val="21"/>
              </w:rPr>
              <w:t>奥的斯</w:t>
            </w:r>
          </w:p>
        </w:tc>
        <w:tc>
          <w:tcPr>
            <w:tcW w:w="895" w:type="pct"/>
            <w:noWrap w:val="0"/>
            <w:vAlign w:val="center"/>
          </w:tcPr>
          <w:p w14:paraId="25843396">
            <w:pPr>
              <w:jc w:val="center"/>
              <w:rPr>
                <w:rFonts w:ascii="宋体" w:hAnsi="宋体"/>
                <w:szCs w:val="21"/>
              </w:rPr>
            </w:pPr>
            <w:r>
              <w:rPr>
                <w:rFonts w:hint="eastAsia" w:ascii="宋体" w:hAnsi="宋体"/>
                <w:szCs w:val="21"/>
              </w:rPr>
              <w:t>8mm</w:t>
            </w:r>
          </w:p>
        </w:tc>
        <w:tc>
          <w:tcPr>
            <w:tcW w:w="685" w:type="pct"/>
            <w:noWrap w:val="0"/>
            <w:vAlign w:val="center"/>
          </w:tcPr>
          <w:p w14:paraId="3EEC5144">
            <w:pPr>
              <w:jc w:val="center"/>
              <w:rPr>
                <w:rFonts w:hint="eastAsia" w:ascii="宋体" w:hAnsi="宋体"/>
                <w:szCs w:val="21"/>
              </w:rPr>
            </w:pPr>
            <w:r>
              <w:rPr>
                <w:rFonts w:hint="eastAsia" w:ascii="宋体" w:hAnsi="宋体"/>
                <w:szCs w:val="21"/>
              </w:rPr>
              <w:t>米</w:t>
            </w:r>
          </w:p>
        </w:tc>
        <w:tc>
          <w:tcPr>
            <w:tcW w:w="683" w:type="pct"/>
            <w:noWrap w:val="0"/>
            <w:vAlign w:val="center"/>
          </w:tcPr>
          <w:p w14:paraId="6117346C">
            <w:pPr>
              <w:jc w:val="center"/>
            </w:pPr>
          </w:p>
        </w:tc>
        <w:tc>
          <w:tcPr>
            <w:tcW w:w="685" w:type="pct"/>
            <w:noWrap w:val="0"/>
            <w:vAlign w:val="center"/>
          </w:tcPr>
          <w:p w14:paraId="34EC7D66">
            <w:pPr>
              <w:jc w:val="center"/>
              <w:rPr>
                <w:rFonts w:ascii="宋体" w:hAnsi="宋体"/>
                <w:szCs w:val="21"/>
              </w:rPr>
            </w:pPr>
            <w:r>
              <w:rPr>
                <w:rFonts w:hint="eastAsia" w:ascii="宋体" w:hAnsi="宋体"/>
                <w:szCs w:val="21"/>
              </w:rPr>
              <w:t>2年</w:t>
            </w:r>
          </w:p>
        </w:tc>
      </w:tr>
      <w:tr w14:paraId="2DA4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0D84484E">
            <w:pPr>
              <w:jc w:val="center"/>
              <w:rPr>
                <w:rFonts w:ascii="宋体" w:hAnsi="宋体"/>
                <w:szCs w:val="21"/>
              </w:rPr>
            </w:pPr>
            <w:r>
              <w:rPr>
                <w:rFonts w:hint="eastAsia" w:ascii="宋体" w:hAnsi="宋体"/>
                <w:szCs w:val="21"/>
              </w:rPr>
              <w:t>15</w:t>
            </w:r>
          </w:p>
        </w:tc>
        <w:tc>
          <w:tcPr>
            <w:tcW w:w="872" w:type="pct"/>
            <w:noWrap w:val="0"/>
            <w:vAlign w:val="center"/>
          </w:tcPr>
          <w:p w14:paraId="4DBAC895">
            <w:pPr>
              <w:jc w:val="center"/>
              <w:rPr>
                <w:rFonts w:ascii="宋体" w:hAnsi="宋体"/>
                <w:szCs w:val="21"/>
              </w:rPr>
            </w:pPr>
            <w:r>
              <w:rPr>
                <w:rFonts w:hint="eastAsia" w:ascii="宋体" w:hAnsi="宋体"/>
                <w:szCs w:val="21"/>
              </w:rPr>
              <w:t>导向装置</w:t>
            </w:r>
          </w:p>
        </w:tc>
        <w:tc>
          <w:tcPr>
            <w:tcW w:w="715" w:type="pct"/>
            <w:noWrap w:val="0"/>
            <w:vAlign w:val="center"/>
          </w:tcPr>
          <w:p w14:paraId="280AE4D4">
            <w:pPr>
              <w:jc w:val="center"/>
              <w:rPr>
                <w:rFonts w:ascii="宋体" w:hAnsi="宋体"/>
                <w:szCs w:val="21"/>
              </w:rPr>
            </w:pPr>
            <w:r>
              <w:rPr>
                <w:rFonts w:hint="eastAsia" w:ascii="宋体" w:hAnsi="宋体"/>
                <w:szCs w:val="21"/>
              </w:rPr>
              <w:t>奥的斯</w:t>
            </w:r>
          </w:p>
        </w:tc>
        <w:tc>
          <w:tcPr>
            <w:tcW w:w="895" w:type="pct"/>
            <w:noWrap w:val="0"/>
            <w:vAlign w:val="center"/>
          </w:tcPr>
          <w:p w14:paraId="05D43ECB">
            <w:pPr>
              <w:jc w:val="center"/>
              <w:rPr>
                <w:rFonts w:hint="eastAsia" w:ascii="宋体" w:hAnsi="宋体"/>
                <w:szCs w:val="21"/>
              </w:rPr>
            </w:pPr>
            <w:r>
              <w:rPr>
                <w:rFonts w:hint="eastAsia" w:ascii="宋体" w:hAnsi="宋体"/>
                <w:szCs w:val="21"/>
              </w:rPr>
              <w:t>DAA32680</w:t>
            </w:r>
          </w:p>
        </w:tc>
        <w:tc>
          <w:tcPr>
            <w:tcW w:w="685" w:type="pct"/>
            <w:noWrap w:val="0"/>
            <w:vAlign w:val="center"/>
          </w:tcPr>
          <w:p w14:paraId="7F6B1A4B">
            <w:pPr>
              <w:jc w:val="center"/>
              <w:rPr>
                <w:rFonts w:hint="eastAsia" w:ascii="宋体" w:hAnsi="宋体"/>
                <w:szCs w:val="21"/>
              </w:rPr>
            </w:pPr>
            <w:r>
              <w:rPr>
                <w:rFonts w:hint="eastAsia" w:ascii="宋体" w:hAnsi="宋体"/>
                <w:szCs w:val="21"/>
              </w:rPr>
              <w:t>套</w:t>
            </w:r>
          </w:p>
        </w:tc>
        <w:tc>
          <w:tcPr>
            <w:tcW w:w="683" w:type="pct"/>
            <w:noWrap w:val="0"/>
            <w:vAlign w:val="center"/>
          </w:tcPr>
          <w:p w14:paraId="26B74E21">
            <w:pPr>
              <w:jc w:val="center"/>
            </w:pPr>
          </w:p>
        </w:tc>
        <w:tc>
          <w:tcPr>
            <w:tcW w:w="685" w:type="pct"/>
            <w:noWrap w:val="0"/>
            <w:vAlign w:val="center"/>
          </w:tcPr>
          <w:p w14:paraId="11022968">
            <w:pPr>
              <w:jc w:val="center"/>
              <w:rPr>
                <w:rFonts w:ascii="宋体" w:hAnsi="宋体"/>
                <w:szCs w:val="21"/>
              </w:rPr>
            </w:pPr>
            <w:r>
              <w:rPr>
                <w:rFonts w:hint="eastAsia" w:ascii="宋体" w:hAnsi="宋体"/>
                <w:szCs w:val="21"/>
              </w:rPr>
              <w:t>2年</w:t>
            </w:r>
          </w:p>
        </w:tc>
      </w:tr>
      <w:tr w14:paraId="2A94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4935D906">
            <w:pPr>
              <w:jc w:val="center"/>
              <w:rPr>
                <w:rFonts w:ascii="宋体" w:hAnsi="宋体"/>
                <w:szCs w:val="21"/>
              </w:rPr>
            </w:pPr>
            <w:r>
              <w:rPr>
                <w:rFonts w:hint="eastAsia" w:ascii="宋体" w:hAnsi="宋体"/>
                <w:szCs w:val="21"/>
              </w:rPr>
              <w:t>16</w:t>
            </w:r>
          </w:p>
        </w:tc>
        <w:tc>
          <w:tcPr>
            <w:tcW w:w="872" w:type="pct"/>
            <w:noWrap w:val="0"/>
            <w:vAlign w:val="center"/>
          </w:tcPr>
          <w:p w14:paraId="051BB324">
            <w:pPr>
              <w:jc w:val="center"/>
              <w:rPr>
                <w:rFonts w:ascii="宋体" w:hAnsi="宋体"/>
                <w:szCs w:val="21"/>
              </w:rPr>
            </w:pPr>
            <w:r>
              <w:rPr>
                <w:rFonts w:hint="eastAsia" w:ascii="宋体" w:hAnsi="宋体"/>
                <w:szCs w:val="21"/>
              </w:rPr>
              <w:t>涨紧轮</w:t>
            </w:r>
          </w:p>
        </w:tc>
        <w:tc>
          <w:tcPr>
            <w:tcW w:w="715" w:type="pct"/>
            <w:noWrap w:val="0"/>
            <w:vAlign w:val="center"/>
          </w:tcPr>
          <w:p w14:paraId="34C45086">
            <w:pPr>
              <w:jc w:val="center"/>
              <w:rPr>
                <w:rFonts w:ascii="宋体" w:hAnsi="宋体"/>
                <w:szCs w:val="21"/>
              </w:rPr>
            </w:pPr>
            <w:r>
              <w:rPr>
                <w:rFonts w:hint="eastAsia" w:ascii="宋体" w:hAnsi="宋体"/>
                <w:szCs w:val="21"/>
              </w:rPr>
              <w:t>奥的斯</w:t>
            </w:r>
          </w:p>
        </w:tc>
        <w:tc>
          <w:tcPr>
            <w:tcW w:w="895" w:type="pct"/>
            <w:noWrap w:val="0"/>
            <w:vAlign w:val="center"/>
          </w:tcPr>
          <w:p w14:paraId="50474AFC">
            <w:pPr>
              <w:jc w:val="center"/>
              <w:rPr>
                <w:rFonts w:hint="eastAsia" w:ascii="宋体" w:hAnsi="宋体"/>
                <w:szCs w:val="21"/>
              </w:rPr>
            </w:pPr>
            <w:r>
              <w:rPr>
                <w:rFonts w:hint="eastAsia" w:ascii="宋体" w:hAnsi="宋体"/>
                <w:szCs w:val="21"/>
              </w:rPr>
              <w:t>250*20*6005</w:t>
            </w:r>
          </w:p>
        </w:tc>
        <w:tc>
          <w:tcPr>
            <w:tcW w:w="685" w:type="pct"/>
            <w:noWrap w:val="0"/>
            <w:vAlign w:val="center"/>
          </w:tcPr>
          <w:p w14:paraId="01C3DFD8">
            <w:pPr>
              <w:jc w:val="center"/>
              <w:rPr>
                <w:rFonts w:hint="eastAsia" w:ascii="宋体" w:hAnsi="宋体"/>
                <w:szCs w:val="21"/>
              </w:rPr>
            </w:pPr>
            <w:r>
              <w:rPr>
                <w:rFonts w:hint="eastAsia" w:ascii="宋体" w:hAnsi="宋体"/>
                <w:szCs w:val="21"/>
              </w:rPr>
              <w:t>套</w:t>
            </w:r>
          </w:p>
        </w:tc>
        <w:tc>
          <w:tcPr>
            <w:tcW w:w="683" w:type="pct"/>
            <w:noWrap w:val="0"/>
            <w:vAlign w:val="center"/>
          </w:tcPr>
          <w:p w14:paraId="120ABD59">
            <w:pPr>
              <w:jc w:val="center"/>
            </w:pPr>
          </w:p>
        </w:tc>
        <w:tc>
          <w:tcPr>
            <w:tcW w:w="685" w:type="pct"/>
            <w:noWrap w:val="0"/>
            <w:vAlign w:val="center"/>
          </w:tcPr>
          <w:p w14:paraId="789D1D35">
            <w:pPr>
              <w:jc w:val="center"/>
              <w:rPr>
                <w:rFonts w:ascii="宋体" w:hAnsi="宋体"/>
                <w:szCs w:val="21"/>
              </w:rPr>
            </w:pPr>
            <w:r>
              <w:rPr>
                <w:rFonts w:hint="eastAsia" w:ascii="宋体" w:hAnsi="宋体"/>
                <w:szCs w:val="21"/>
              </w:rPr>
              <w:t>2年</w:t>
            </w:r>
          </w:p>
        </w:tc>
      </w:tr>
      <w:tr w14:paraId="272A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744B325B">
            <w:pPr>
              <w:jc w:val="center"/>
              <w:rPr>
                <w:rFonts w:ascii="宋体" w:hAnsi="宋体"/>
                <w:szCs w:val="21"/>
              </w:rPr>
            </w:pPr>
            <w:r>
              <w:rPr>
                <w:rFonts w:hint="eastAsia" w:ascii="宋体" w:hAnsi="宋体"/>
                <w:szCs w:val="21"/>
              </w:rPr>
              <w:t>17</w:t>
            </w:r>
          </w:p>
        </w:tc>
        <w:tc>
          <w:tcPr>
            <w:tcW w:w="872" w:type="pct"/>
            <w:noWrap w:val="0"/>
            <w:vAlign w:val="center"/>
          </w:tcPr>
          <w:p w14:paraId="299267A2">
            <w:pPr>
              <w:jc w:val="center"/>
              <w:rPr>
                <w:rFonts w:hint="eastAsia" w:ascii="宋体" w:hAnsi="宋体"/>
                <w:szCs w:val="21"/>
              </w:rPr>
            </w:pPr>
            <w:r>
              <w:rPr>
                <w:rFonts w:hint="eastAsia" w:ascii="宋体" w:hAnsi="宋体"/>
                <w:szCs w:val="21"/>
              </w:rPr>
              <w:t>曳引轮</w:t>
            </w:r>
          </w:p>
        </w:tc>
        <w:tc>
          <w:tcPr>
            <w:tcW w:w="715" w:type="pct"/>
            <w:noWrap w:val="0"/>
            <w:vAlign w:val="center"/>
          </w:tcPr>
          <w:p w14:paraId="04F60E85">
            <w:pPr>
              <w:jc w:val="center"/>
              <w:rPr>
                <w:rFonts w:hint="eastAsia" w:ascii="宋体" w:hAnsi="宋体"/>
                <w:szCs w:val="21"/>
              </w:rPr>
            </w:pPr>
            <w:r>
              <w:rPr>
                <w:rFonts w:hint="eastAsia" w:ascii="宋体" w:hAnsi="宋体"/>
                <w:szCs w:val="21"/>
              </w:rPr>
              <w:t>奥的斯</w:t>
            </w:r>
          </w:p>
        </w:tc>
        <w:tc>
          <w:tcPr>
            <w:tcW w:w="895" w:type="pct"/>
            <w:noWrap w:val="0"/>
            <w:vAlign w:val="center"/>
          </w:tcPr>
          <w:p w14:paraId="4D4B6B1E">
            <w:pPr>
              <w:jc w:val="center"/>
              <w:rPr>
                <w:rFonts w:ascii="宋体" w:hAnsi="宋体"/>
                <w:szCs w:val="21"/>
              </w:rPr>
            </w:pPr>
            <w:r>
              <w:rPr>
                <w:rFonts w:hint="eastAsia" w:ascii="宋体" w:hAnsi="宋体"/>
                <w:szCs w:val="21"/>
              </w:rPr>
              <w:t>400*5*10</w:t>
            </w:r>
          </w:p>
        </w:tc>
        <w:tc>
          <w:tcPr>
            <w:tcW w:w="685" w:type="pct"/>
            <w:noWrap w:val="0"/>
            <w:vAlign w:val="center"/>
          </w:tcPr>
          <w:p w14:paraId="4EF55E1E">
            <w:pPr>
              <w:jc w:val="center"/>
              <w:rPr>
                <w:rFonts w:hint="eastAsia" w:ascii="宋体" w:hAnsi="宋体"/>
                <w:szCs w:val="21"/>
              </w:rPr>
            </w:pPr>
            <w:r>
              <w:rPr>
                <w:rFonts w:hint="eastAsia" w:ascii="宋体" w:hAnsi="宋体"/>
                <w:szCs w:val="21"/>
              </w:rPr>
              <w:t>只</w:t>
            </w:r>
          </w:p>
        </w:tc>
        <w:tc>
          <w:tcPr>
            <w:tcW w:w="683" w:type="pct"/>
            <w:noWrap w:val="0"/>
            <w:vAlign w:val="center"/>
          </w:tcPr>
          <w:p w14:paraId="49EDBBC4">
            <w:pPr>
              <w:jc w:val="center"/>
            </w:pPr>
          </w:p>
        </w:tc>
        <w:tc>
          <w:tcPr>
            <w:tcW w:w="685" w:type="pct"/>
            <w:noWrap w:val="0"/>
            <w:vAlign w:val="center"/>
          </w:tcPr>
          <w:p w14:paraId="69FD1DB7">
            <w:pPr>
              <w:jc w:val="center"/>
              <w:rPr>
                <w:rFonts w:ascii="宋体" w:hAnsi="宋体"/>
                <w:szCs w:val="21"/>
              </w:rPr>
            </w:pPr>
            <w:r>
              <w:rPr>
                <w:rFonts w:hint="eastAsia" w:ascii="宋体" w:hAnsi="宋体" w:cs="宋体"/>
              </w:rPr>
              <w:t>2年</w:t>
            </w:r>
          </w:p>
        </w:tc>
      </w:tr>
      <w:tr w14:paraId="4CEE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23248B56">
            <w:pPr>
              <w:jc w:val="center"/>
              <w:rPr>
                <w:rFonts w:ascii="宋体" w:hAnsi="宋体"/>
                <w:szCs w:val="21"/>
              </w:rPr>
            </w:pPr>
            <w:r>
              <w:rPr>
                <w:rFonts w:hint="eastAsia" w:ascii="宋体" w:hAnsi="宋体"/>
                <w:szCs w:val="21"/>
              </w:rPr>
              <w:t>18</w:t>
            </w:r>
          </w:p>
        </w:tc>
        <w:tc>
          <w:tcPr>
            <w:tcW w:w="872" w:type="pct"/>
            <w:noWrap w:val="0"/>
            <w:vAlign w:val="center"/>
          </w:tcPr>
          <w:p w14:paraId="168F702E">
            <w:pPr>
              <w:jc w:val="center"/>
              <w:rPr>
                <w:rFonts w:ascii="宋体" w:hAnsi="宋体"/>
                <w:szCs w:val="21"/>
              </w:rPr>
            </w:pPr>
            <w:r>
              <w:rPr>
                <w:rFonts w:hint="eastAsia" w:ascii="宋体" w:hAnsi="宋体"/>
                <w:szCs w:val="21"/>
              </w:rPr>
              <w:t>对重反绳轮</w:t>
            </w:r>
          </w:p>
        </w:tc>
        <w:tc>
          <w:tcPr>
            <w:tcW w:w="715" w:type="pct"/>
            <w:noWrap w:val="0"/>
            <w:vAlign w:val="center"/>
          </w:tcPr>
          <w:p w14:paraId="1E8E2095">
            <w:pPr>
              <w:jc w:val="center"/>
              <w:rPr>
                <w:rFonts w:hint="eastAsia" w:ascii="宋体" w:hAnsi="宋体"/>
                <w:szCs w:val="21"/>
              </w:rPr>
            </w:pPr>
            <w:r>
              <w:rPr>
                <w:rFonts w:hint="eastAsia" w:ascii="宋体" w:hAnsi="宋体"/>
                <w:szCs w:val="21"/>
              </w:rPr>
              <w:t>奥的斯</w:t>
            </w:r>
          </w:p>
        </w:tc>
        <w:tc>
          <w:tcPr>
            <w:tcW w:w="895" w:type="pct"/>
            <w:noWrap w:val="0"/>
            <w:vAlign w:val="center"/>
          </w:tcPr>
          <w:p w14:paraId="6B0289DF">
            <w:pPr>
              <w:jc w:val="center"/>
              <w:rPr>
                <w:rFonts w:ascii="宋体" w:hAnsi="宋体"/>
                <w:szCs w:val="21"/>
              </w:rPr>
            </w:pPr>
            <w:r>
              <w:rPr>
                <w:rFonts w:hint="eastAsia" w:ascii="宋体" w:hAnsi="宋体"/>
                <w:szCs w:val="21"/>
              </w:rPr>
              <w:t>520*5*10</w:t>
            </w:r>
          </w:p>
        </w:tc>
        <w:tc>
          <w:tcPr>
            <w:tcW w:w="685" w:type="pct"/>
            <w:noWrap w:val="0"/>
            <w:vAlign w:val="center"/>
          </w:tcPr>
          <w:p w14:paraId="5A2A90AB">
            <w:pPr>
              <w:jc w:val="center"/>
              <w:rPr>
                <w:rFonts w:hint="eastAsia" w:ascii="宋体" w:hAnsi="宋体"/>
                <w:szCs w:val="21"/>
              </w:rPr>
            </w:pPr>
            <w:r>
              <w:rPr>
                <w:rFonts w:hint="eastAsia" w:ascii="宋体" w:hAnsi="宋体"/>
                <w:szCs w:val="21"/>
              </w:rPr>
              <w:t>套</w:t>
            </w:r>
          </w:p>
        </w:tc>
        <w:tc>
          <w:tcPr>
            <w:tcW w:w="683" w:type="pct"/>
            <w:noWrap w:val="0"/>
            <w:vAlign w:val="center"/>
          </w:tcPr>
          <w:p w14:paraId="7EFE9776">
            <w:pPr>
              <w:jc w:val="center"/>
            </w:pPr>
          </w:p>
        </w:tc>
        <w:tc>
          <w:tcPr>
            <w:tcW w:w="685" w:type="pct"/>
            <w:noWrap w:val="0"/>
            <w:vAlign w:val="center"/>
          </w:tcPr>
          <w:p w14:paraId="6EFBBC0D">
            <w:pPr>
              <w:jc w:val="center"/>
              <w:rPr>
                <w:rFonts w:ascii="宋体" w:hAnsi="宋体"/>
                <w:szCs w:val="21"/>
              </w:rPr>
            </w:pPr>
            <w:r>
              <w:rPr>
                <w:rFonts w:hint="eastAsia" w:ascii="宋体" w:hAnsi="宋体"/>
                <w:szCs w:val="21"/>
              </w:rPr>
              <w:t>2年</w:t>
            </w:r>
          </w:p>
        </w:tc>
      </w:tr>
      <w:tr w14:paraId="0980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15F4304B">
            <w:pPr>
              <w:jc w:val="center"/>
              <w:rPr>
                <w:rFonts w:ascii="宋体" w:hAnsi="宋体"/>
                <w:szCs w:val="21"/>
              </w:rPr>
            </w:pPr>
            <w:r>
              <w:rPr>
                <w:rFonts w:hint="eastAsia" w:ascii="宋体" w:hAnsi="宋体"/>
                <w:szCs w:val="21"/>
              </w:rPr>
              <w:t>19</w:t>
            </w:r>
          </w:p>
        </w:tc>
        <w:tc>
          <w:tcPr>
            <w:tcW w:w="872" w:type="pct"/>
            <w:noWrap w:val="0"/>
            <w:vAlign w:val="center"/>
          </w:tcPr>
          <w:p w14:paraId="4F1B3DA2">
            <w:pPr>
              <w:jc w:val="center"/>
              <w:rPr>
                <w:rFonts w:ascii="宋体" w:hAnsi="宋体"/>
                <w:szCs w:val="21"/>
              </w:rPr>
            </w:pPr>
            <w:r>
              <w:rPr>
                <w:rFonts w:hint="eastAsia" w:ascii="宋体" w:hAnsi="宋体"/>
                <w:szCs w:val="21"/>
              </w:rPr>
              <w:t>应急电源盒</w:t>
            </w:r>
          </w:p>
        </w:tc>
        <w:tc>
          <w:tcPr>
            <w:tcW w:w="715" w:type="pct"/>
            <w:noWrap w:val="0"/>
            <w:vAlign w:val="center"/>
          </w:tcPr>
          <w:p w14:paraId="4E9F7B17">
            <w:pPr>
              <w:jc w:val="center"/>
              <w:rPr>
                <w:rFonts w:hint="eastAsia" w:ascii="宋体" w:hAnsi="宋体"/>
                <w:szCs w:val="21"/>
              </w:rPr>
            </w:pPr>
            <w:r>
              <w:rPr>
                <w:rFonts w:hint="eastAsia" w:ascii="宋体" w:hAnsi="宋体"/>
                <w:szCs w:val="21"/>
              </w:rPr>
              <w:t>奥的斯</w:t>
            </w:r>
          </w:p>
        </w:tc>
        <w:tc>
          <w:tcPr>
            <w:tcW w:w="895" w:type="pct"/>
            <w:noWrap w:val="0"/>
            <w:vAlign w:val="center"/>
          </w:tcPr>
          <w:p w14:paraId="2BA67F02">
            <w:pPr>
              <w:jc w:val="center"/>
              <w:rPr>
                <w:rFonts w:hint="eastAsia" w:ascii="宋体" w:hAnsi="宋体"/>
                <w:szCs w:val="21"/>
              </w:rPr>
            </w:pPr>
            <w:r>
              <w:rPr>
                <w:rFonts w:hint="eastAsia" w:ascii="宋体" w:hAnsi="宋体"/>
                <w:szCs w:val="21"/>
              </w:rPr>
              <w:t>UPS12V</w:t>
            </w:r>
          </w:p>
        </w:tc>
        <w:tc>
          <w:tcPr>
            <w:tcW w:w="685" w:type="pct"/>
            <w:noWrap w:val="0"/>
            <w:vAlign w:val="center"/>
          </w:tcPr>
          <w:p w14:paraId="102DF5F2">
            <w:pPr>
              <w:jc w:val="center"/>
              <w:rPr>
                <w:rFonts w:hint="eastAsia" w:ascii="宋体" w:hAnsi="宋体"/>
                <w:szCs w:val="21"/>
              </w:rPr>
            </w:pPr>
            <w:r>
              <w:rPr>
                <w:rFonts w:hint="eastAsia" w:ascii="宋体" w:hAnsi="宋体"/>
                <w:szCs w:val="21"/>
              </w:rPr>
              <w:t>套</w:t>
            </w:r>
          </w:p>
        </w:tc>
        <w:tc>
          <w:tcPr>
            <w:tcW w:w="683" w:type="pct"/>
            <w:noWrap w:val="0"/>
            <w:vAlign w:val="center"/>
          </w:tcPr>
          <w:p w14:paraId="4ADAEDB9">
            <w:pPr>
              <w:jc w:val="center"/>
            </w:pPr>
          </w:p>
        </w:tc>
        <w:tc>
          <w:tcPr>
            <w:tcW w:w="685" w:type="pct"/>
            <w:noWrap w:val="0"/>
            <w:vAlign w:val="center"/>
          </w:tcPr>
          <w:p w14:paraId="0C5C6C1C">
            <w:pPr>
              <w:jc w:val="center"/>
              <w:rPr>
                <w:rFonts w:ascii="宋体" w:hAnsi="宋体"/>
                <w:szCs w:val="21"/>
              </w:rPr>
            </w:pPr>
            <w:r>
              <w:rPr>
                <w:rFonts w:hint="eastAsia" w:ascii="宋体" w:hAnsi="宋体"/>
                <w:szCs w:val="21"/>
              </w:rPr>
              <w:t>2年</w:t>
            </w:r>
          </w:p>
        </w:tc>
      </w:tr>
      <w:tr w14:paraId="30E6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42068C4A">
            <w:pPr>
              <w:jc w:val="center"/>
              <w:rPr>
                <w:rFonts w:ascii="宋体" w:hAnsi="宋体"/>
                <w:szCs w:val="21"/>
              </w:rPr>
            </w:pPr>
            <w:r>
              <w:rPr>
                <w:rFonts w:hint="eastAsia" w:ascii="宋体" w:hAnsi="宋体"/>
                <w:szCs w:val="21"/>
              </w:rPr>
              <w:t>20</w:t>
            </w:r>
          </w:p>
        </w:tc>
        <w:tc>
          <w:tcPr>
            <w:tcW w:w="872" w:type="pct"/>
            <w:noWrap w:val="0"/>
            <w:vAlign w:val="bottom"/>
          </w:tcPr>
          <w:p w14:paraId="1761DF6F">
            <w:pPr>
              <w:widowControl/>
              <w:jc w:val="center"/>
              <w:textAlignment w:val="bottom"/>
              <w:rPr>
                <w:rFonts w:ascii="宋体" w:hAnsi="宋体"/>
                <w:szCs w:val="21"/>
              </w:rPr>
            </w:pPr>
            <w:r>
              <w:rPr>
                <w:rFonts w:hint="eastAsia" w:ascii="宋体" w:hAnsi="宋体" w:cs="宋体"/>
                <w:color w:val="000000"/>
                <w:kern w:val="0"/>
                <w:szCs w:val="21"/>
                <w:lang w:bidi="ar"/>
              </w:rPr>
              <w:t>轿厢门电机</w:t>
            </w:r>
          </w:p>
        </w:tc>
        <w:tc>
          <w:tcPr>
            <w:tcW w:w="715" w:type="pct"/>
            <w:noWrap w:val="0"/>
            <w:vAlign w:val="center"/>
          </w:tcPr>
          <w:p w14:paraId="178299D8">
            <w:pPr>
              <w:jc w:val="center"/>
              <w:rPr>
                <w:rFonts w:ascii="宋体" w:hAnsi="宋体"/>
                <w:szCs w:val="21"/>
              </w:rPr>
            </w:pPr>
            <w:r>
              <w:rPr>
                <w:rFonts w:hint="eastAsia" w:ascii="宋体" w:hAnsi="宋体"/>
                <w:szCs w:val="21"/>
              </w:rPr>
              <w:t>奥的斯</w:t>
            </w:r>
          </w:p>
        </w:tc>
        <w:tc>
          <w:tcPr>
            <w:tcW w:w="895" w:type="pct"/>
            <w:noWrap w:val="0"/>
            <w:vAlign w:val="bottom"/>
          </w:tcPr>
          <w:p w14:paraId="55BA5221">
            <w:pPr>
              <w:widowControl/>
              <w:jc w:val="center"/>
              <w:textAlignment w:val="bottom"/>
              <w:rPr>
                <w:rFonts w:ascii="宋体" w:hAnsi="宋体"/>
                <w:szCs w:val="21"/>
              </w:rPr>
            </w:pPr>
            <w:r>
              <w:rPr>
                <w:rFonts w:hint="eastAsia" w:ascii="宋体" w:hAnsi="宋体"/>
                <w:szCs w:val="21"/>
              </w:rPr>
              <w:t>FAA23450BL</w:t>
            </w:r>
          </w:p>
        </w:tc>
        <w:tc>
          <w:tcPr>
            <w:tcW w:w="685" w:type="pct"/>
            <w:noWrap w:val="0"/>
            <w:vAlign w:val="bottom"/>
          </w:tcPr>
          <w:p w14:paraId="3FDEF24B">
            <w:pPr>
              <w:widowControl/>
              <w:jc w:val="center"/>
              <w:textAlignment w:val="bottom"/>
              <w:rPr>
                <w:rFonts w:hint="eastAsia" w:ascii="宋体" w:hAnsi="宋体"/>
                <w:szCs w:val="21"/>
              </w:rPr>
            </w:pPr>
            <w:r>
              <w:rPr>
                <w:rFonts w:hint="eastAsia" w:ascii="宋体" w:hAnsi="宋体"/>
                <w:szCs w:val="21"/>
              </w:rPr>
              <w:t>只</w:t>
            </w:r>
          </w:p>
        </w:tc>
        <w:tc>
          <w:tcPr>
            <w:tcW w:w="683" w:type="pct"/>
            <w:noWrap w:val="0"/>
            <w:vAlign w:val="center"/>
          </w:tcPr>
          <w:p w14:paraId="141CC500">
            <w:pPr>
              <w:jc w:val="center"/>
            </w:pPr>
          </w:p>
        </w:tc>
        <w:tc>
          <w:tcPr>
            <w:tcW w:w="685" w:type="pct"/>
            <w:noWrap w:val="0"/>
            <w:vAlign w:val="center"/>
          </w:tcPr>
          <w:p w14:paraId="0614CAEA">
            <w:pPr>
              <w:jc w:val="center"/>
              <w:rPr>
                <w:rFonts w:ascii="宋体" w:hAnsi="宋体"/>
                <w:szCs w:val="21"/>
              </w:rPr>
            </w:pPr>
            <w:r>
              <w:rPr>
                <w:rFonts w:hint="eastAsia" w:ascii="宋体" w:hAnsi="宋体"/>
                <w:szCs w:val="21"/>
              </w:rPr>
              <w:t>2年</w:t>
            </w:r>
          </w:p>
        </w:tc>
      </w:tr>
      <w:tr w14:paraId="4C06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62" w:type="pct"/>
            <w:noWrap w:val="0"/>
            <w:vAlign w:val="center"/>
          </w:tcPr>
          <w:p w14:paraId="176901D1">
            <w:pPr>
              <w:jc w:val="center"/>
              <w:rPr>
                <w:rFonts w:ascii="宋体" w:hAnsi="宋体"/>
                <w:szCs w:val="21"/>
              </w:rPr>
            </w:pPr>
            <w:r>
              <w:rPr>
                <w:rFonts w:hint="eastAsia" w:ascii="宋体" w:hAnsi="宋体"/>
                <w:szCs w:val="21"/>
              </w:rPr>
              <w:t>21</w:t>
            </w:r>
          </w:p>
        </w:tc>
        <w:tc>
          <w:tcPr>
            <w:tcW w:w="872" w:type="pct"/>
            <w:noWrap w:val="0"/>
            <w:vAlign w:val="center"/>
          </w:tcPr>
          <w:p w14:paraId="2647D60A">
            <w:pPr>
              <w:jc w:val="center"/>
              <w:rPr>
                <w:rFonts w:ascii="宋体" w:hAnsi="宋体"/>
                <w:szCs w:val="21"/>
              </w:rPr>
            </w:pPr>
            <w:r>
              <w:rPr>
                <w:rFonts w:hint="eastAsia" w:ascii="宋体" w:hAnsi="宋体"/>
                <w:szCs w:val="21"/>
              </w:rPr>
              <w:t>聚缘脂缓冲器</w:t>
            </w:r>
          </w:p>
        </w:tc>
        <w:tc>
          <w:tcPr>
            <w:tcW w:w="715" w:type="pct"/>
            <w:noWrap w:val="0"/>
            <w:vAlign w:val="center"/>
          </w:tcPr>
          <w:p w14:paraId="4F14051F">
            <w:pPr>
              <w:jc w:val="center"/>
              <w:rPr>
                <w:rFonts w:ascii="宋体" w:hAnsi="宋体"/>
                <w:szCs w:val="21"/>
              </w:rPr>
            </w:pPr>
            <w:r>
              <w:rPr>
                <w:rFonts w:hint="eastAsia" w:ascii="宋体" w:hAnsi="宋体"/>
                <w:szCs w:val="21"/>
              </w:rPr>
              <w:t>奥的斯</w:t>
            </w:r>
          </w:p>
        </w:tc>
        <w:tc>
          <w:tcPr>
            <w:tcW w:w="895" w:type="pct"/>
            <w:noWrap w:val="0"/>
            <w:vAlign w:val="center"/>
          </w:tcPr>
          <w:p w14:paraId="243D3BA3">
            <w:pPr>
              <w:jc w:val="center"/>
              <w:rPr>
                <w:rFonts w:ascii="宋体" w:hAnsi="宋体"/>
                <w:szCs w:val="21"/>
              </w:rPr>
            </w:pPr>
            <w:r>
              <w:rPr>
                <w:rFonts w:hint="eastAsia" w:ascii="宋体" w:hAnsi="宋体"/>
                <w:szCs w:val="21"/>
              </w:rPr>
              <w:t>HC-AL04</w:t>
            </w:r>
          </w:p>
        </w:tc>
        <w:tc>
          <w:tcPr>
            <w:tcW w:w="685" w:type="pct"/>
            <w:noWrap w:val="0"/>
            <w:vAlign w:val="center"/>
          </w:tcPr>
          <w:p w14:paraId="0A11F64D">
            <w:pPr>
              <w:jc w:val="center"/>
              <w:rPr>
                <w:rFonts w:hint="eastAsia" w:ascii="宋体" w:hAnsi="宋体"/>
                <w:szCs w:val="21"/>
              </w:rPr>
            </w:pPr>
            <w:r>
              <w:rPr>
                <w:rFonts w:hint="eastAsia" w:ascii="宋体" w:hAnsi="宋体"/>
                <w:szCs w:val="21"/>
              </w:rPr>
              <w:t>件</w:t>
            </w:r>
          </w:p>
        </w:tc>
        <w:tc>
          <w:tcPr>
            <w:tcW w:w="683" w:type="pct"/>
            <w:noWrap w:val="0"/>
            <w:vAlign w:val="center"/>
          </w:tcPr>
          <w:p w14:paraId="5EEEAF52">
            <w:pPr>
              <w:jc w:val="center"/>
            </w:pPr>
          </w:p>
        </w:tc>
        <w:tc>
          <w:tcPr>
            <w:tcW w:w="685" w:type="pct"/>
            <w:noWrap w:val="0"/>
            <w:vAlign w:val="center"/>
          </w:tcPr>
          <w:p w14:paraId="026AE227">
            <w:pPr>
              <w:jc w:val="center"/>
              <w:rPr>
                <w:rFonts w:ascii="宋体" w:hAnsi="宋体"/>
                <w:szCs w:val="21"/>
              </w:rPr>
            </w:pPr>
            <w:r>
              <w:rPr>
                <w:rFonts w:hint="eastAsia" w:ascii="宋体" w:hAnsi="宋体"/>
                <w:szCs w:val="21"/>
              </w:rPr>
              <w:t>2年</w:t>
            </w:r>
          </w:p>
        </w:tc>
      </w:tr>
      <w:tr w14:paraId="13E4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62" w:type="pct"/>
            <w:noWrap w:val="0"/>
            <w:vAlign w:val="center"/>
          </w:tcPr>
          <w:p w14:paraId="7CDA44FE">
            <w:pPr>
              <w:jc w:val="center"/>
              <w:rPr>
                <w:rFonts w:ascii="宋体" w:hAnsi="宋体"/>
                <w:szCs w:val="21"/>
              </w:rPr>
            </w:pPr>
            <w:r>
              <w:rPr>
                <w:rFonts w:hint="eastAsia" w:ascii="宋体" w:hAnsi="宋体"/>
                <w:szCs w:val="21"/>
              </w:rPr>
              <w:t>22</w:t>
            </w:r>
          </w:p>
        </w:tc>
        <w:tc>
          <w:tcPr>
            <w:tcW w:w="872" w:type="pct"/>
            <w:noWrap w:val="0"/>
            <w:vAlign w:val="center"/>
          </w:tcPr>
          <w:p w14:paraId="386E1644">
            <w:pPr>
              <w:jc w:val="center"/>
              <w:rPr>
                <w:rFonts w:ascii="宋体" w:hAnsi="宋体"/>
                <w:szCs w:val="21"/>
              </w:rPr>
            </w:pPr>
            <w:r>
              <w:rPr>
                <w:rFonts w:hint="eastAsia" w:ascii="宋体" w:hAnsi="宋体"/>
                <w:szCs w:val="21"/>
              </w:rPr>
              <w:t>液压脂缓冲器</w:t>
            </w:r>
          </w:p>
        </w:tc>
        <w:tc>
          <w:tcPr>
            <w:tcW w:w="715" w:type="pct"/>
            <w:noWrap w:val="0"/>
            <w:vAlign w:val="center"/>
          </w:tcPr>
          <w:p w14:paraId="351ED48C">
            <w:pPr>
              <w:jc w:val="center"/>
              <w:rPr>
                <w:rFonts w:ascii="宋体" w:hAnsi="宋体"/>
                <w:szCs w:val="21"/>
              </w:rPr>
            </w:pPr>
            <w:r>
              <w:rPr>
                <w:rFonts w:hint="eastAsia" w:ascii="宋体" w:hAnsi="宋体"/>
                <w:szCs w:val="21"/>
              </w:rPr>
              <w:t>奥的斯</w:t>
            </w:r>
          </w:p>
        </w:tc>
        <w:tc>
          <w:tcPr>
            <w:tcW w:w="895" w:type="pct"/>
            <w:noWrap w:val="0"/>
            <w:vAlign w:val="center"/>
          </w:tcPr>
          <w:p w14:paraId="0E24E542">
            <w:pPr>
              <w:jc w:val="center"/>
              <w:rPr>
                <w:rFonts w:ascii="宋体" w:hAnsi="宋体"/>
                <w:szCs w:val="21"/>
              </w:rPr>
            </w:pPr>
            <w:r>
              <w:rPr>
                <w:rFonts w:hint="eastAsia" w:ascii="宋体" w:hAnsi="宋体"/>
                <w:szCs w:val="21"/>
              </w:rPr>
              <w:t>YH74A/275</w:t>
            </w:r>
          </w:p>
        </w:tc>
        <w:tc>
          <w:tcPr>
            <w:tcW w:w="685" w:type="pct"/>
            <w:noWrap w:val="0"/>
            <w:vAlign w:val="center"/>
          </w:tcPr>
          <w:p w14:paraId="3E84B987">
            <w:pPr>
              <w:jc w:val="center"/>
              <w:rPr>
                <w:rFonts w:hint="eastAsia" w:ascii="宋体" w:hAnsi="宋体"/>
                <w:szCs w:val="21"/>
              </w:rPr>
            </w:pPr>
            <w:r>
              <w:rPr>
                <w:rFonts w:hint="eastAsia" w:ascii="宋体" w:hAnsi="宋体"/>
                <w:szCs w:val="21"/>
              </w:rPr>
              <w:t>件</w:t>
            </w:r>
          </w:p>
        </w:tc>
        <w:tc>
          <w:tcPr>
            <w:tcW w:w="683" w:type="pct"/>
            <w:noWrap w:val="0"/>
            <w:vAlign w:val="center"/>
          </w:tcPr>
          <w:p w14:paraId="6C095210">
            <w:pPr>
              <w:jc w:val="center"/>
            </w:pPr>
          </w:p>
        </w:tc>
        <w:tc>
          <w:tcPr>
            <w:tcW w:w="685" w:type="pct"/>
            <w:noWrap w:val="0"/>
            <w:vAlign w:val="center"/>
          </w:tcPr>
          <w:p w14:paraId="7EA6F60D">
            <w:pPr>
              <w:jc w:val="center"/>
              <w:rPr>
                <w:rFonts w:ascii="宋体" w:hAnsi="宋体"/>
                <w:szCs w:val="21"/>
              </w:rPr>
            </w:pPr>
            <w:r>
              <w:rPr>
                <w:rFonts w:hint="eastAsia" w:ascii="宋体" w:hAnsi="宋体"/>
                <w:szCs w:val="21"/>
              </w:rPr>
              <w:t>2年</w:t>
            </w:r>
          </w:p>
        </w:tc>
      </w:tr>
      <w:tr w14:paraId="2632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37D354B0">
            <w:pPr>
              <w:jc w:val="center"/>
              <w:rPr>
                <w:rFonts w:ascii="宋体" w:hAnsi="宋体"/>
                <w:szCs w:val="21"/>
              </w:rPr>
            </w:pPr>
            <w:r>
              <w:rPr>
                <w:rFonts w:hint="eastAsia" w:ascii="宋体" w:hAnsi="宋体"/>
                <w:szCs w:val="21"/>
              </w:rPr>
              <w:t>23</w:t>
            </w:r>
          </w:p>
        </w:tc>
        <w:tc>
          <w:tcPr>
            <w:tcW w:w="872" w:type="pct"/>
            <w:noWrap w:val="0"/>
            <w:vAlign w:val="center"/>
          </w:tcPr>
          <w:p w14:paraId="51DF60B9">
            <w:pPr>
              <w:jc w:val="center"/>
              <w:rPr>
                <w:rFonts w:ascii="宋体" w:hAnsi="宋体"/>
                <w:szCs w:val="21"/>
              </w:rPr>
            </w:pPr>
            <w:r>
              <w:rPr>
                <w:rFonts w:hint="eastAsia" w:ascii="宋体" w:hAnsi="宋体"/>
                <w:szCs w:val="21"/>
              </w:rPr>
              <w:t>接触器</w:t>
            </w:r>
          </w:p>
        </w:tc>
        <w:tc>
          <w:tcPr>
            <w:tcW w:w="715" w:type="pct"/>
            <w:noWrap w:val="0"/>
            <w:vAlign w:val="center"/>
          </w:tcPr>
          <w:p w14:paraId="5D577FB6">
            <w:pPr>
              <w:jc w:val="center"/>
              <w:rPr>
                <w:rFonts w:ascii="宋体" w:hAnsi="宋体"/>
                <w:szCs w:val="21"/>
              </w:rPr>
            </w:pPr>
            <w:r>
              <w:rPr>
                <w:rFonts w:hint="eastAsia" w:ascii="宋体" w:hAnsi="宋体"/>
                <w:szCs w:val="21"/>
              </w:rPr>
              <w:t>奥的斯</w:t>
            </w:r>
          </w:p>
        </w:tc>
        <w:tc>
          <w:tcPr>
            <w:tcW w:w="895" w:type="pct"/>
            <w:noWrap w:val="0"/>
            <w:vAlign w:val="center"/>
          </w:tcPr>
          <w:p w14:paraId="6F4C56AA">
            <w:pPr>
              <w:jc w:val="center"/>
              <w:rPr>
                <w:rFonts w:ascii="宋体" w:hAnsi="宋体"/>
                <w:szCs w:val="21"/>
              </w:rPr>
            </w:pPr>
            <w:r>
              <w:rPr>
                <w:rFonts w:hint="eastAsia" w:ascii="宋体" w:hAnsi="宋体"/>
                <w:szCs w:val="21"/>
              </w:rPr>
              <w:t>3TF4322-OXF0</w:t>
            </w:r>
          </w:p>
        </w:tc>
        <w:tc>
          <w:tcPr>
            <w:tcW w:w="685" w:type="pct"/>
            <w:noWrap w:val="0"/>
            <w:vAlign w:val="center"/>
          </w:tcPr>
          <w:p w14:paraId="084265CC">
            <w:pPr>
              <w:jc w:val="center"/>
              <w:rPr>
                <w:rFonts w:hint="eastAsia" w:ascii="宋体" w:hAnsi="宋体"/>
                <w:szCs w:val="21"/>
              </w:rPr>
            </w:pPr>
            <w:r>
              <w:rPr>
                <w:rFonts w:hint="eastAsia" w:ascii="宋体" w:hAnsi="宋体"/>
                <w:szCs w:val="21"/>
              </w:rPr>
              <w:t>只</w:t>
            </w:r>
          </w:p>
        </w:tc>
        <w:tc>
          <w:tcPr>
            <w:tcW w:w="683" w:type="pct"/>
            <w:noWrap w:val="0"/>
            <w:vAlign w:val="center"/>
          </w:tcPr>
          <w:p w14:paraId="4CF7CB46">
            <w:pPr>
              <w:jc w:val="center"/>
            </w:pPr>
          </w:p>
        </w:tc>
        <w:tc>
          <w:tcPr>
            <w:tcW w:w="685" w:type="pct"/>
            <w:noWrap w:val="0"/>
            <w:vAlign w:val="center"/>
          </w:tcPr>
          <w:p w14:paraId="3D8A60F5">
            <w:pPr>
              <w:jc w:val="center"/>
              <w:rPr>
                <w:rFonts w:ascii="宋体" w:hAnsi="宋体"/>
                <w:szCs w:val="21"/>
              </w:rPr>
            </w:pPr>
            <w:r>
              <w:rPr>
                <w:rFonts w:hint="eastAsia" w:ascii="宋体" w:hAnsi="宋体"/>
                <w:szCs w:val="21"/>
              </w:rPr>
              <w:t>2年</w:t>
            </w:r>
          </w:p>
        </w:tc>
      </w:tr>
      <w:tr w14:paraId="480B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3733D5A0">
            <w:pPr>
              <w:jc w:val="center"/>
              <w:rPr>
                <w:rFonts w:ascii="宋体" w:hAnsi="宋体"/>
                <w:szCs w:val="21"/>
              </w:rPr>
            </w:pPr>
            <w:r>
              <w:rPr>
                <w:rFonts w:hint="eastAsia" w:ascii="宋体" w:hAnsi="宋体"/>
                <w:szCs w:val="21"/>
              </w:rPr>
              <w:t>24</w:t>
            </w:r>
          </w:p>
        </w:tc>
        <w:tc>
          <w:tcPr>
            <w:tcW w:w="872" w:type="pct"/>
            <w:noWrap w:val="0"/>
            <w:vAlign w:val="center"/>
          </w:tcPr>
          <w:p w14:paraId="18B128CB">
            <w:pPr>
              <w:jc w:val="center"/>
              <w:rPr>
                <w:rFonts w:ascii="宋体" w:hAnsi="宋体"/>
                <w:szCs w:val="21"/>
              </w:rPr>
            </w:pPr>
            <w:r>
              <w:rPr>
                <w:rFonts w:hint="eastAsia" w:ascii="宋体" w:hAnsi="宋体"/>
                <w:szCs w:val="21"/>
              </w:rPr>
              <w:t>门挂轮</w:t>
            </w:r>
          </w:p>
        </w:tc>
        <w:tc>
          <w:tcPr>
            <w:tcW w:w="715" w:type="pct"/>
            <w:noWrap w:val="0"/>
            <w:vAlign w:val="center"/>
          </w:tcPr>
          <w:p w14:paraId="3245AE75">
            <w:pPr>
              <w:jc w:val="center"/>
              <w:rPr>
                <w:rFonts w:ascii="宋体" w:hAnsi="宋体"/>
                <w:szCs w:val="21"/>
              </w:rPr>
            </w:pPr>
            <w:r>
              <w:rPr>
                <w:rFonts w:hint="eastAsia" w:ascii="宋体" w:hAnsi="宋体"/>
                <w:szCs w:val="21"/>
              </w:rPr>
              <w:t>奥的斯</w:t>
            </w:r>
          </w:p>
        </w:tc>
        <w:tc>
          <w:tcPr>
            <w:tcW w:w="895" w:type="pct"/>
            <w:noWrap w:val="0"/>
            <w:vAlign w:val="center"/>
          </w:tcPr>
          <w:p w14:paraId="73436FE2">
            <w:pPr>
              <w:jc w:val="center"/>
              <w:rPr>
                <w:rFonts w:ascii="宋体" w:hAnsi="宋体"/>
                <w:szCs w:val="21"/>
              </w:rPr>
            </w:pPr>
            <w:r>
              <w:rPr>
                <w:rFonts w:hint="eastAsia" w:ascii="宋体" w:hAnsi="宋体"/>
                <w:szCs w:val="21"/>
              </w:rPr>
              <w:t>800/900</w:t>
            </w:r>
          </w:p>
        </w:tc>
        <w:tc>
          <w:tcPr>
            <w:tcW w:w="685" w:type="pct"/>
            <w:noWrap w:val="0"/>
            <w:vAlign w:val="center"/>
          </w:tcPr>
          <w:p w14:paraId="5AF90FA2">
            <w:pPr>
              <w:jc w:val="center"/>
              <w:rPr>
                <w:rFonts w:hint="eastAsia" w:ascii="宋体" w:hAnsi="宋体"/>
                <w:szCs w:val="21"/>
              </w:rPr>
            </w:pPr>
            <w:r>
              <w:rPr>
                <w:rFonts w:hint="eastAsia" w:ascii="宋体" w:hAnsi="宋体"/>
                <w:szCs w:val="21"/>
              </w:rPr>
              <w:t>件</w:t>
            </w:r>
          </w:p>
        </w:tc>
        <w:tc>
          <w:tcPr>
            <w:tcW w:w="683" w:type="pct"/>
            <w:noWrap w:val="0"/>
            <w:vAlign w:val="center"/>
          </w:tcPr>
          <w:p w14:paraId="1B2EE413">
            <w:pPr>
              <w:jc w:val="center"/>
            </w:pPr>
          </w:p>
        </w:tc>
        <w:tc>
          <w:tcPr>
            <w:tcW w:w="685" w:type="pct"/>
            <w:noWrap w:val="0"/>
            <w:vAlign w:val="center"/>
          </w:tcPr>
          <w:p w14:paraId="6CE1DCAE">
            <w:pPr>
              <w:jc w:val="center"/>
              <w:rPr>
                <w:rFonts w:ascii="宋体" w:hAnsi="宋体"/>
                <w:szCs w:val="21"/>
              </w:rPr>
            </w:pPr>
            <w:r>
              <w:rPr>
                <w:rFonts w:hint="eastAsia" w:ascii="宋体" w:hAnsi="宋体"/>
                <w:szCs w:val="21"/>
              </w:rPr>
              <w:t>2年</w:t>
            </w:r>
          </w:p>
        </w:tc>
      </w:tr>
      <w:tr w14:paraId="455E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62" w:type="pct"/>
            <w:noWrap w:val="0"/>
            <w:vAlign w:val="center"/>
          </w:tcPr>
          <w:p w14:paraId="07E4A4B4">
            <w:pPr>
              <w:jc w:val="center"/>
              <w:rPr>
                <w:rFonts w:ascii="宋体" w:hAnsi="宋体"/>
                <w:szCs w:val="21"/>
              </w:rPr>
            </w:pPr>
            <w:r>
              <w:rPr>
                <w:rFonts w:hint="eastAsia" w:ascii="宋体" w:hAnsi="宋体"/>
                <w:szCs w:val="21"/>
              </w:rPr>
              <w:t>25</w:t>
            </w:r>
          </w:p>
        </w:tc>
        <w:tc>
          <w:tcPr>
            <w:tcW w:w="872" w:type="pct"/>
            <w:noWrap w:val="0"/>
            <w:vAlign w:val="center"/>
          </w:tcPr>
          <w:p w14:paraId="7B37D272">
            <w:pPr>
              <w:jc w:val="center"/>
              <w:rPr>
                <w:rFonts w:ascii="宋体" w:hAnsi="宋体"/>
                <w:szCs w:val="21"/>
              </w:rPr>
            </w:pPr>
            <w:r>
              <w:rPr>
                <w:rFonts w:hint="eastAsia"/>
                <w:szCs w:val="21"/>
              </w:rPr>
              <w:t>地坎固定装置</w:t>
            </w:r>
          </w:p>
        </w:tc>
        <w:tc>
          <w:tcPr>
            <w:tcW w:w="715" w:type="pct"/>
            <w:noWrap w:val="0"/>
            <w:vAlign w:val="center"/>
          </w:tcPr>
          <w:p w14:paraId="12B79697">
            <w:pPr>
              <w:jc w:val="center"/>
              <w:rPr>
                <w:rFonts w:hint="eastAsia" w:ascii="宋体" w:hAnsi="宋体"/>
                <w:szCs w:val="21"/>
              </w:rPr>
            </w:pPr>
            <w:r>
              <w:rPr>
                <w:rFonts w:hint="eastAsia" w:ascii="宋体" w:hAnsi="宋体"/>
                <w:szCs w:val="21"/>
              </w:rPr>
              <w:t>奥的斯</w:t>
            </w:r>
          </w:p>
        </w:tc>
        <w:tc>
          <w:tcPr>
            <w:tcW w:w="895" w:type="pct"/>
            <w:noWrap w:val="0"/>
            <w:vAlign w:val="center"/>
          </w:tcPr>
          <w:p w14:paraId="227F6136">
            <w:pPr>
              <w:jc w:val="center"/>
              <w:rPr>
                <w:rFonts w:ascii="宋体" w:hAnsi="宋体"/>
                <w:szCs w:val="21"/>
              </w:rPr>
            </w:pPr>
            <w:r>
              <w:rPr>
                <w:rFonts w:hint="eastAsia" w:ascii="宋体" w:hAnsi="宋体"/>
                <w:szCs w:val="21"/>
              </w:rPr>
              <w:t>800/900</w:t>
            </w:r>
          </w:p>
        </w:tc>
        <w:tc>
          <w:tcPr>
            <w:tcW w:w="685" w:type="pct"/>
            <w:noWrap w:val="0"/>
            <w:vAlign w:val="center"/>
          </w:tcPr>
          <w:p w14:paraId="33F1782F">
            <w:pPr>
              <w:jc w:val="center"/>
              <w:rPr>
                <w:rFonts w:hint="eastAsia" w:ascii="宋体" w:hAnsi="宋体"/>
                <w:szCs w:val="21"/>
              </w:rPr>
            </w:pPr>
            <w:r>
              <w:rPr>
                <w:rFonts w:hint="eastAsia" w:ascii="宋体" w:hAnsi="宋体"/>
                <w:szCs w:val="21"/>
              </w:rPr>
              <w:t>块</w:t>
            </w:r>
          </w:p>
        </w:tc>
        <w:tc>
          <w:tcPr>
            <w:tcW w:w="683" w:type="pct"/>
            <w:noWrap w:val="0"/>
            <w:vAlign w:val="center"/>
          </w:tcPr>
          <w:p w14:paraId="2398691D">
            <w:pPr>
              <w:jc w:val="center"/>
            </w:pPr>
          </w:p>
        </w:tc>
        <w:tc>
          <w:tcPr>
            <w:tcW w:w="685" w:type="pct"/>
            <w:noWrap w:val="0"/>
            <w:vAlign w:val="center"/>
          </w:tcPr>
          <w:p w14:paraId="436EFFFF">
            <w:pPr>
              <w:jc w:val="center"/>
              <w:rPr>
                <w:rFonts w:ascii="宋体" w:hAnsi="宋体"/>
                <w:szCs w:val="21"/>
              </w:rPr>
            </w:pPr>
            <w:r>
              <w:rPr>
                <w:rFonts w:hint="eastAsia" w:ascii="宋体" w:hAnsi="宋体"/>
                <w:szCs w:val="21"/>
              </w:rPr>
              <w:t>2年</w:t>
            </w:r>
          </w:p>
        </w:tc>
      </w:tr>
      <w:tr w14:paraId="25DC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7C73D4E6">
            <w:pPr>
              <w:jc w:val="center"/>
              <w:rPr>
                <w:rFonts w:ascii="宋体" w:hAnsi="宋体"/>
                <w:szCs w:val="21"/>
              </w:rPr>
            </w:pPr>
            <w:r>
              <w:rPr>
                <w:rFonts w:hint="eastAsia" w:ascii="宋体" w:hAnsi="宋体"/>
                <w:szCs w:val="21"/>
              </w:rPr>
              <w:t>26</w:t>
            </w:r>
          </w:p>
        </w:tc>
        <w:tc>
          <w:tcPr>
            <w:tcW w:w="872" w:type="pct"/>
            <w:noWrap w:val="0"/>
            <w:vAlign w:val="bottom"/>
          </w:tcPr>
          <w:p w14:paraId="4C7226BB">
            <w:pPr>
              <w:widowControl/>
              <w:jc w:val="center"/>
              <w:textAlignment w:val="bottom"/>
              <w:rPr>
                <w:rFonts w:ascii="宋体" w:hAnsi="宋体"/>
                <w:szCs w:val="21"/>
              </w:rPr>
            </w:pPr>
            <w:r>
              <w:rPr>
                <w:rFonts w:hint="eastAsia" w:ascii="宋体" w:hAnsi="宋体" w:cs="宋体"/>
                <w:color w:val="000000"/>
                <w:kern w:val="0"/>
                <w:szCs w:val="21"/>
                <w:lang w:bidi="ar"/>
              </w:rPr>
              <w:t>钢带</w:t>
            </w:r>
          </w:p>
        </w:tc>
        <w:tc>
          <w:tcPr>
            <w:tcW w:w="715" w:type="pct"/>
            <w:noWrap w:val="0"/>
            <w:vAlign w:val="center"/>
          </w:tcPr>
          <w:p w14:paraId="260BF416">
            <w:pPr>
              <w:jc w:val="center"/>
              <w:rPr>
                <w:rFonts w:hint="eastAsia" w:ascii="宋体" w:hAnsi="宋体"/>
                <w:szCs w:val="21"/>
              </w:rPr>
            </w:pPr>
            <w:r>
              <w:rPr>
                <w:rFonts w:hint="eastAsia" w:ascii="宋体" w:hAnsi="宋体"/>
                <w:szCs w:val="21"/>
              </w:rPr>
              <w:t>奥的斯</w:t>
            </w:r>
          </w:p>
        </w:tc>
        <w:tc>
          <w:tcPr>
            <w:tcW w:w="895" w:type="pct"/>
            <w:noWrap w:val="0"/>
            <w:vAlign w:val="bottom"/>
          </w:tcPr>
          <w:p w14:paraId="18FAF9BE">
            <w:pPr>
              <w:widowControl/>
              <w:jc w:val="center"/>
              <w:textAlignment w:val="bottom"/>
              <w:rPr>
                <w:rFonts w:ascii="宋体" w:hAnsi="宋体"/>
                <w:szCs w:val="21"/>
              </w:rPr>
            </w:pPr>
            <w:r>
              <w:rPr>
                <w:rFonts w:hint="eastAsia" w:ascii="宋体" w:hAnsi="宋体"/>
                <w:szCs w:val="21"/>
              </w:rPr>
              <w:t>OTIS</w:t>
            </w:r>
          </w:p>
        </w:tc>
        <w:tc>
          <w:tcPr>
            <w:tcW w:w="685" w:type="pct"/>
            <w:noWrap w:val="0"/>
            <w:vAlign w:val="bottom"/>
          </w:tcPr>
          <w:p w14:paraId="3B32340E">
            <w:pPr>
              <w:widowControl/>
              <w:jc w:val="center"/>
              <w:textAlignment w:val="bottom"/>
              <w:rPr>
                <w:rFonts w:hint="eastAsia" w:ascii="宋体" w:hAnsi="宋体"/>
                <w:szCs w:val="21"/>
              </w:rPr>
            </w:pPr>
            <w:r>
              <w:rPr>
                <w:rFonts w:hint="eastAsia" w:ascii="宋体" w:hAnsi="宋体" w:cs="宋体"/>
                <w:color w:val="000000"/>
                <w:kern w:val="0"/>
                <w:szCs w:val="21"/>
                <w:lang w:bidi="ar"/>
              </w:rPr>
              <w:t>米</w:t>
            </w:r>
          </w:p>
        </w:tc>
        <w:tc>
          <w:tcPr>
            <w:tcW w:w="683" w:type="pct"/>
            <w:noWrap w:val="0"/>
            <w:vAlign w:val="bottom"/>
          </w:tcPr>
          <w:p w14:paraId="350E78D7">
            <w:pPr>
              <w:widowControl/>
              <w:jc w:val="center"/>
              <w:textAlignment w:val="bottom"/>
            </w:pPr>
          </w:p>
        </w:tc>
        <w:tc>
          <w:tcPr>
            <w:tcW w:w="685" w:type="pct"/>
            <w:noWrap w:val="0"/>
            <w:vAlign w:val="center"/>
          </w:tcPr>
          <w:p w14:paraId="65E49279">
            <w:pPr>
              <w:jc w:val="center"/>
              <w:rPr>
                <w:rFonts w:ascii="宋体" w:hAnsi="宋体"/>
                <w:szCs w:val="21"/>
              </w:rPr>
            </w:pPr>
            <w:r>
              <w:rPr>
                <w:rFonts w:hint="eastAsia" w:ascii="宋体" w:hAnsi="宋体"/>
                <w:szCs w:val="21"/>
              </w:rPr>
              <w:t>2年</w:t>
            </w:r>
          </w:p>
        </w:tc>
      </w:tr>
      <w:tr w14:paraId="66A9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62" w:type="pct"/>
            <w:noWrap w:val="0"/>
            <w:vAlign w:val="center"/>
          </w:tcPr>
          <w:p w14:paraId="4E8A430E">
            <w:pPr>
              <w:jc w:val="center"/>
              <w:rPr>
                <w:rFonts w:ascii="宋体" w:hAnsi="宋体"/>
                <w:szCs w:val="21"/>
              </w:rPr>
            </w:pPr>
            <w:r>
              <w:rPr>
                <w:rFonts w:hint="eastAsia" w:ascii="宋体" w:hAnsi="宋体"/>
                <w:szCs w:val="21"/>
              </w:rPr>
              <w:t>27</w:t>
            </w:r>
          </w:p>
        </w:tc>
        <w:tc>
          <w:tcPr>
            <w:tcW w:w="872" w:type="pct"/>
            <w:noWrap w:val="0"/>
            <w:vAlign w:val="bottom"/>
          </w:tcPr>
          <w:p w14:paraId="0CD10AFC">
            <w:pPr>
              <w:widowControl/>
              <w:jc w:val="center"/>
              <w:textAlignment w:val="bottom"/>
              <w:rPr>
                <w:rFonts w:ascii="宋体" w:hAnsi="宋体"/>
                <w:szCs w:val="21"/>
              </w:rPr>
            </w:pPr>
            <w:r>
              <w:rPr>
                <w:rFonts w:hint="eastAsia" w:ascii="宋体" w:hAnsi="宋体" w:cs="宋体"/>
                <w:color w:val="000000"/>
                <w:kern w:val="0"/>
                <w:szCs w:val="21"/>
                <w:lang w:bidi="ar"/>
              </w:rPr>
              <w:t>更换钢带人工</w:t>
            </w:r>
          </w:p>
        </w:tc>
        <w:tc>
          <w:tcPr>
            <w:tcW w:w="715" w:type="pct"/>
            <w:noWrap w:val="0"/>
            <w:vAlign w:val="center"/>
          </w:tcPr>
          <w:p w14:paraId="4B5D65C3">
            <w:pPr>
              <w:jc w:val="center"/>
              <w:rPr>
                <w:rFonts w:hint="eastAsia" w:ascii="宋体" w:hAnsi="宋体"/>
                <w:szCs w:val="21"/>
              </w:rPr>
            </w:pPr>
            <w:r>
              <w:rPr>
                <w:rFonts w:hint="eastAsia" w:ascii="宋体" w:hAnsi="宋体"/>
                <w:szCs w:val="21"/>
              </w:rPr>
              <w:t>奥的斯</w:t>
            </w:r>
          </w:p>
        </w:tc>
        <w:tc>
          <w:tcPr>
            <w:tcW w:w="895" w:type="pct"/>
            <w:noWrap w:val="0"/>
            <w:vAlign w:val="bottom"/>
          </w:tcPr>
          <w:p w14:paraId="33D8588F">
            <w:pPr>
              <w:widowControl/>
              <w:jc w:val="center"/>
              <w:textAlignment w:val="bottom"/>
              <w:rPr>
                <w:rFonts w:ascii="宋体" w:hAnsi="宋体"/>
                <w:szCs w:val="21"/>
              </w:rPr>
            </w:pPr>
            <w:r>
              <w:rPr>
                <w:rFonts w:hint="eastAsia" w:ascii="宋体" w:hAnsi="宋体"/>
                <w:szCs w:val="21"/>
              </w:rPr>
              <w:t>/</w:t>
            </w:r>
          </w:p>
        </w:tc>
        <w:tc>
          <w:tcPr>
            <w:tcW w:w="685" w:type="pct"/>
            <w:noWrap w:val="0"/>
            <w:vAlign w:val="bottom"/>
          </w:tcPr>
          <w:p w14:paraId="438FF19C">
            <w:pPr>
              <w:widowControl/>
              <w:jc w:val="center"/>
              <w:textAlignment w:val="bottom"/>
              <w:rPr>
                <w:rFonts w:hint="eastAsia" w:ascii="宋体" w:hAnsi="宋体"/>
                <w:szCs w:val="21"/>
              </w:rPr>
            </w:pPr>
            <w:r>
              <w:rPr>
                <w:rFonts w:hint="eastAsia" w:ascii="宋体" w:hAnsi="宋体"/>
                <w:szCs w:val="21"/>
              </w:rPr>
              <w:t>台</w:t>
            </w:r>
          </w:p>
        </w:tc>
        <w:tc>
          <w:tcPr>
            <w:tcW w:w="683" w:type="pct"/>
            <w:noWrap w:val="0"/>
            <w:vAlign w:val="bottom"/>
          </w:tcPr>
          <w:p w14:paraId="2C846B62">
            <w:pPr>
              <w:widowControl/>
              <w:jc w:val="center"/>
              <w:textAlignment w:val="bottom"/>
            </w:pPr>
          </w:p>
        </w:tc>
        <w:tc>
          <w:tcPr>
            <w:tcW w:w="685" w:type="pct"/>
            <w:noWrap w:val="0"/>
            <w:vAlign w:val="center"/>
          </w:tcPr>
          <w:p w14:paraId="638FAE88">
            <w:pPr>
              <w:jc w:val="center"/>
              <w:rPr>
                <w:rFonts w:ascii="宋体" w:hAnsi="宋体"/>
                <w:szCs w:val="21"/>
              </w:rPr>
            </w:pPr>
            <w:r>
              <w:rPr>
                <w:rFonts w:hint="eastAsia" w:ascii="宋体" w:hAnsi="宋体"/>
                <w:szCs w:val="21"/>
              </w:rPr>
              <w:t>2年</w:t>
            </w:r>
          </w:p>
        </w:tc>
      </w:tr>
      <w:tr w14:paraId="3B10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78468739">
            <w:pPr>
              <w:jc w:val="center"/>
              <w:rPr>
                <w:rFonts w:ascii="宋体" w:hAnsi="宋体"/>
                <w:szCs w:val="21"/>
              </w:rPr>
            </w:pPr>
            <w:r>
              <w:rPr>
                <w:rFonts w:hint="eastAsia" w:ascii="宋体" w:hAnsi="宋体"/>
                <w:szCs w:val="21"/>
              </w:rPr>
              <w:t>28</w:t>
            </w:r>
          </w:p>
        </w:tc>
        <w:tc>
          <w:tcPr>
            <w:tcW w:w="872" w:type="pct"/>
            <w:noWrap w:val="0"/>
            <w:vAlign w:val="center"/>
          </w:tcPr>
          <w:p w14:paraId="34595E19">
            <w:pPr>
              <w:jc w:val="center"/>
              <w:rPr>
                <w:rFonts w:ascii="宋体" w:hAnsi="宋体"/>
                <w:szCs w:val="21"/>
              </w:rPr>
            </w:pPr>
            <w:r>
              <w:rPr>
                <w:rFonts w:hint="eastAsia" w:ascii="宋体" w:hAnsi="宋体"/>
                <w:szCs w:val="21"/>
              </w:rPr>
              <w:t>轿厢通讯板</w:t>
            </w:r>
          </w:p>
        </w:tc>
        <w:tc>
          <w:tcPr>
            <w:tcW w:w="715" w:type="pct"/>
            <w:noWrap w:val="0"/>
            <w:vAlign w:val="center"/>
          </w:tcPr>
          <w:p w14:paraId="0305D0A0">
            <w:pPr>
              <w:jc w:val="center"/>
              <w:rPr>
                <w:rFonts w:ascii="宋体" w:hAnsi="宋体"/>
                <w:szCs w:val="21"/>
              </w:rPr>
            </w:pPr>
            <w:r>
              <w:rPr>
                <w:rFonts w:hint="eastAsia" w:ascii="宋体" w:hAnsi="宋体"/>
                <w:szCs w:val="21"/>
              </w:rPr>
              <w:t>奥的斯</w:t>
            </w:r>
          </w:p>
        </w:tc>
        <w:tc>
          <w:tcPr>
            <w:tcW w:w="895" w:type="pct"/>
            <w:noWrap w:val="0"/>
            <w:vAlign w:val="center"/>
          </w:tcPr>
          <w:p w14:paraId="00BB7270">
            <w:pPr>
              <w:jc w:val="center"/>
              <w:rPr>
                <w:rFonts w:hint="eastAsia" w:ascii="宋体" w:hAnsi="宋体"/>
                <w:szCs w:val="21"/>
              </w:rPr>
            </w:pPr>
            <w:r>
              <w:rPr>
                <w:rFonts w:hint="eastAsia" w:ascii="宋体" w:hAnsi="宋体"/>
                <w:szCs w:val="21"/>
              </w:rPr>
              <w:t>HBA26800AF2</w:t>
            </w:r>
          </w:p>
        </w:tc>
        <w:tc>
          <w:tcPr>
            <w:tcW w:w="685" w:type="pct"/>
            <w:noWrap w:val="0"/>
            <w:vAlign w:val="center"/>
          </w:tcPr>
          <w:p w14:paraId="134EF33E">
            <w:pPr>
              <w:jc w:val="center"/>
              <w:rPr>
                <w:rFonts w:ascii="宋体" w:hAnsi="宋体"/>
                <w:szCs w:val="21"/>
              </w:rPr>
            </w:pPr>
            <w:r>
              <w:rPr>
                <w:rFonts w:hint="eastAsia" w:ascii="宋体" w:hAnsi="宋体"/>
                <w:szCs w:val="21"/>
              </w:rPr>
              <w:t>块</w:t>
            </w:r>
          </w:p>
        </w:tc>
        <w:tc>
          <w:tcPr>
            <w:tcW w:w="683" w:type="pct"/>
            <w:noWrap w:val="0"/>
            <w:vAlign w:val="center"/>
          </w:tcPr>
          <w:p w14:paraId="30A77CE1">
            <w:pPr>
              <w:jc w:val="center"/>
            </w:pPr>
          </w:p>
        </w:tc>
        <w:tc>
          <w:tcPr>
            <w:tcW w:w="685" w:type="pct"/>
            <w:noWrap w:val="0"/>
            <w:vAlign w:val="center"/>
          </w:tcPr>
          <w:p w14:paraId="1765A05B">
            <w:pPr>
              <w:jc w:val="center"/>
              <w:rPr>
                <w:rFonts w:ascii="宋体" w:hAnsi="宋体"/>
                <w:szCs w:val="21"/>
              </w:rPr>
            </w:pPr>
            <w:r>
              <w:rPr>
                <w:rFonts w:hint="eastAsia" w:ascii="宋体" w:hAnsi="宋体"/>
                <w:szCs w:val="21"/>
              </w:rPr>
              <w:t>2年</w:t>
            </w:r>
          </w:p>
        </w:tc>
      </w:tr>
      <w:tr w14:paraId="7C2B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62" w:type="pct"/>
            <w:noWrap w:val="0"/>
            <w:vAlign w:val="center"/>
          </w:tcPr>
          <w:p w14:paraId="7C50F366">
            <w:pPr>
              <w:jc w:val="center"/>
              <w:rPr>
                <w:rFonts w:ascii="宋体" w:hAnsi="宋体"/>
                <w:szCs w:val="21"/>
              </w:rPr>
            </w:pPr>
            <w:r>
              <w:rPr>
                <w:rFonts w:hint="eastAsia" w:ascii="宋体" w:hAnsi="宋体"/>
                <w:szCs w:val="21"/>
              </w:rPr>
              <w:t>29</w:t>
            </w:r>
          </w:p>
        </w:tc>
        <w:tc>
          <w:tcPr>
            <w:tcW w:w="872" w:type="pct"/>
            <w:noWrap w:val="0"/>
            <w:vAlign w:val="center"/>
          </w:tcPr>
          <w:p w14:paraId="6AA01B0D">
            <w:pPr>
              <w:jc w:val="center"/>
              <w:rPr>
                <w:rFonts w:ascii="宋体" w:hAnsi="宋体"/>
                <w:szCs w:val="21"/>
              </w:rPr>
            </w:pPr>
            <w:r>
              <w:rPr>
                <w:rFonts w:hint="eastAsia" w:ascii="宋体" w:hAnsi="宋体"/>
                <w:szCs w:val="21"/>
              </w:rPr>
              <w:t>轿厢加装电话</w:t>
            </w:r>
          </w:p>
        </w:tc>
        <w:tc>
          <w:tcPr>
            <w:tcW w:w="715" w:type="pct"/>
            <w:noWrap w:val="0"/>
            <w:vAlign w:val="center"/>
          </w:tcPr>
          <w:p w14:paraId="31745643">
            <w:pPr>
              <w:jc w:val="center"/>
              <w:rPr>
                <w:rFonts w:ascii="宋体" w:hAnsi="宋体"/>
                <w:szCs w:val="21"/>
              </w:rPr>
            </w:pPr>
            <w:r>
              <w:rPr>
                <w:rFonts w:hint="eastAsia" w:ascii="宋体" w:hAnsi="宋体"/>
                <w:szCs w:val="21"/>
              </w:rPr>
              <w:t>奥的斯</w:t>
            </w:r>
          </w:p>
        </w:tc>
        <w:tc>
          <w:tcPr>
            <w:tcW w:w="895" w:type="pct"/>
            <w:noWrap w:val="0"/>
            <w:vAlign w:val="center"/>
          </w:tcPr>
          <w:p w14:paraId="75E6D77D">
            <w:pPr>
              <w:jc w:val="center"/>
              <w:rPr>
                <w:rFonts w:ascii="宋体" w:hAnsi="宋体"/>
                <w:szCs w:val="21"/>
              </w:rPr>
            </w:pPr>
            <w:r>
              <w:rPr>
                <w:rFonts w:hint="eastAsia" w:ascii="宋体" w:hAnsi="宋体"/>
                <w:szCs w:val="21"/>
              </w:rPr>
              <w:t>/</w:t>
            </w:r>
          </w:p>
        </w:tc>
        <w:tc>
          <w:tcPr>
            <w:tcW w:w="685" w:type="pct"/>
            <w:noWrap w:val="0"/>
            <w:vAlign w:val="center"/>
          </w:tcPr>
          <w:p w14:paraId="7374A77E">
            <w:pPr>
              <w:jc w:val="center"/>
              <w:rPr>
                <w:rFonts w:hint="eastAsia" w:ascii="宋体" w:hAnsi="宋体"/>
                <w:szCs w:val="21"/>
              </w:rPr>
            </w:pPr>
            <w:r>
              <w:rPr>
                <w:rFonts w:hint="eastAsia" w:ascii="宋体" w:hAnsi="宋体"/>
                <w:szCs w:val="21"/>
              </w:rPr>
              <w:t>只</w:t>
            </w:r>
          </w:p>
        </w:tc>
        <w:tc>
          <w:tcPr>
            <w:tcW w:w="683" w:type="pct"/>
            <w:noWrap w:val="0"/>
            <w:vAlign w:val="center"/>
          </w:tcPr>
          <w:p w14:paraId="768D1409">
            <w:pPr>
              <w:jc w:val="center"/>
            </w:pPr>
          </w:p>
        </w:tc>
        <w:tc>
          <w:tcPr>
            <w:tcW w:w="685" w:type="pct"/>
            <w:noWrap w:val="0"/>
            <w:vAlign w:val="center"/>
          </w:tcPr>
          <w:p w14:paraId="29F4CD6B">
            <w:pPr>
              <w:jc w:val="center"/>
              <w:rPr>
                <w:rFonts w:ascii="宋体" w:hAnsi="宋体"/>
                <w:szCs w:val="21"/>
              </w:rPr>
            </w:pPr>
            <w:r>
              <w:rPr>
                <w:rFonts w:hint="eastAsia" w:ascii="宋体" w:hAnsi="宋体"/>
                <w:szCs w:val="21"/>
              </w:rPr>
              <w:t>2年</w:t>
            </w:r>
          </w:p>
        </w:tc>
      </w:tr>
      <w:tr w14:paraId="3F91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2F23D304">
            <w:pPr>
              <w:jc w:val="center"/>
              <w:rPr>
                <w:rFonts w:ascii="宋体" w:hAnsi="宋体"/>
                <w:szCs w:val="21"/>
              </w:rPr>
            </w:pPr>
            <w:r>
              <w:rPr>
                <w:rFonts w:hint="eastAsia" w:ascii="宋体" w:hAnsi="宋体"/>
                <w:szCs w:val="21"/>
              </w:rPr>
              <w:t>30</w:t>
            </w:r>
          </w:p>
        </w:tc>
        <w:tc>
          <w:tcPr>
            <w:tcW w:w="872" w:type="pct"/>
            <w:noWrap w:val="0"/>
            <w:vAlign w:val="bottom"/>
          </w:tcPr>
          <w:p w14:paraId="2DAA9536">
            <w:pPr>
              <w:widowControl/>
              <w:jc w:val="center"/>
              <w:textAlignment w:val="bottom"/>
              <w:rPr>
                <w:rFonts w:ascii="宋体" w:hAnsi="宋体"/>
                <w:szCs w:val="21"/>
              </w:rPr>
            </w:pPr>
            <w:r>
              <w:rPr>
                <w:rFonts w:hint="eastAsia" w:ascii="宋体" w:hAnsi="宋体" w:cs="宋体"/>
                <w:color w:val="000000"/>
                <w:kern w:val="0"/>
                <w:szCs w:val="21"/>
                <w:lang w:bidi="ar"/>
              </w:rPr>
              <w:t>钢带轮</w:t>
            </w:r>
          </w:p>
        </w:tc>
        <w:tc>
          <w:tcPr>
            <w:tcW w:w="715" w:type="pct"/>
            <w:noWrap w:val="0"/>
            <w:vAlign w:val="center"/>
          </w:tcPr>
          <w:p w14:paraId="232E1EDE">
            <w:pPr>
              <w:jc w:val="center"/>
              <w:rPr>
                <w:rFonts w:hint="eastAsia" w:ascii="宋体" w:hAnsi="宋体"/>
                <w:szCs w:val="21"/>
              </w:rPr>
            </w:pPr>
            <w:r>
              <w:rPr>
                <w:rFonts w:hint="eastAsia" w:ascii="宋体" w:hAnsi="宋体"/>
                <w:szCs w:val="21"/>
              </w:rPr>
              <w:t>奥的斯</w:t>
            </w:r>
          </w:p>
        </w:tc>
        <w:tc>
          <w:tcPr>
            <w:tcW w:w="895" w:type="pct"/>
            <w:noWrap w:val="0"/>
            <w:vAlign w:val="bottom"/>
          </w:tcPr>
          <w:p w14:paraId="5C6745D2">
            <w:pPr>
              <w:widowControl/>
              <w:jc w:val="center"/>
              <w:textAlignment w:val="bottom"/>
              <w:rPr>
                <w:rFonts w:ascii="宋体" w:hAnsi="宋体"/>
                <w:szCs w:val="21"/>
              </w:rPr>
            </w:pPr>
            <w:r>
              <w:rPr>
                <w:rFonts w:hint="eastAsia" w:ascii="宋体" w:hAnsi="宋体"/>
                <w:szCs w:val="21"/>
              </w:rPr>
              <w:t>OTIS</w:t>
            </w:r>
          </w:p>
        </w:tc>
        <w:tc>
          <w:tcPr>
            <w:tcW w:w="685" w:type="pct"/>
            <w:noWrap w:val="0"/>
            <w:vAlign w:val="bottom"/>
          </w:tcPr>
          <w:p w14:paraId="1DFF88E6">
            <w:pPr>
              <w:widowControl/>
              <w:jc w:val="center"/>
              <w:textAlignment w:val="bottom"/>
              <w:rPr>
                <w:rFonts w:hint="eastAsia" w:ascii="宋体" w:hAnsi="宋体"/>
                <w:szCs w:val="21"/>
              </w:rPr>
            </w:pPr>
            <w:r>
              <w:rPr>
                <w:rFonts w:hint="eastAsia" w:ascii="宋体" w:hAnsi="宋体" w:cs="宋体"/>
                <w:color w:val="000000"/>
                <w:kern w:val="0"/>
                <w:szCs w:val="21"/>
                <w:lang w:bidi="ar"/>
              </w:rPr>
              <w:t>只</w:t>
            </w:r>
          </w:p>
        </w:tc>
        <w:tc>
          <w:tcPr>
            <w:tcW w:w="683" w:type="pct"/>
            <w:noWrap w:val="0"/>
            <w:vAlign w:val="bottom"/>
          </w:tcPr>
          <w:p w14:paraId="23B2CC8B">
            <w:pPr>
              <w:widowControl/>
              <w:jc w:val="center"/>
              <w:textAlignment w:val="bottom"/>
            </w:pPr>
          </w:p>
        </w:tc>
        <w:tc>
          <w:tcPr>
            <w:tcW w:w="685" w:type="pct"/>
            <w:noWrap w:val="0"/>
            <w:vAlign w:val="center"/>
          </w:tcPr>
          <w:p w14:paraId="5909CD8D">
            <w:pPr>
              <w:jc w:val="center"/>
              <w:rPr>
                <w:rFonts w:ascii="宋体" w:hAnsi="宋体"/>
                <w:szCs w:val="21"/>
              </w:rPr>
            </w:pPr>
            <w:r>
              <w:rPr>
                <w:rFonts w:hint="eastAsia" w:ascii="宋体" w:hAnsi="宋体"/>
                <w:szCs w:val="21"/>
              </w:rPr>
              <w:t>2年</w:t>
            </w:r>
          </w:p>
        </w:tc>
      </w:tr>
      <w:tr w14:paraId="714D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1F83FA86">
            <w:pPr>
              <w:jc w:val="center"/>
              <w:rPr>
                <w:rFonts w:ascii="宋体" w:hAnsi="宋体"/>
                <w:szCs w:val="21"/>
              </w:rPr>
            </w:pPr>
            <w:r>
              <w:rPr>
                <w:rFonts w:hint="eastAsia" w:ascii="宋体" w:hAnsi="宋体"/>
                <w:szCs w:val="21"/>
              </w:rPr>
              <w:t>31</w:t>
            </w:r>
          </w:p>
        </w:tc>
        <w:tc>
          <w:tcPr>
            <w:tcW w:w="872" w:type="pct"/>
            <w:noWrap w:val="0"/>
            <w:vAlign w:val="center"/>
          </w:tcPr>
          <w:p w14:paraId="7E8F399D">
            <w:pPr>
              <w:jc w:val="center"/>
              <w:rPr>
                <w:rFonts w:ascii="宋体" w:hAnsi="宋体"/>
                <w:szCs w:val="21"/>
              </w:rPr>
            </w:pPr>
            <w:r>
              <w:rPr>
                <w:rFonts w:hint="eastAsia" w:ascii="宋体" w:hAnsi="宋体"/>
                <w:szCs w:val="21"/>
              </w:rPr>
              <w:t>主钢丝绳</w:t>
            </w:r>
          </w:p>
        </w:tc>
        <w:tc>
          <w:tcPr>
            <w:tcW w:w="715" w:type="pct"/>
            <w:noWrap w:val="0"/>
            <w:vAlign w:val="center"/>
          </w:tcPr>
          <w:p w14:paraId="569FB150">
            <w:pPr>
              <w:jc w:val="center"/>
              <w:rPr>
                <w:rFonts w:hint="eastAsia" w:ascii="宋体" w:hAnsi="宋体"/>
                <w:szCs w:val="21"/>
              </w:rPr>
            </w:pPr>
            <w:r>
              <w:rPr>
                <w:rFonts w:hint="eastAsia" w:ascii="宋体" w:hAnsi="宋体"/>
                <w:szCs w:val="21"/>
              </w:rPr>
              <w:t>赛福天</w:t>
            </w:r>
          </w:p>
        </w:tc>
        <w:tc>
          <w:tcPr>
            <w:tcW w:w="895" w:type="pct"/>
            <w:noWrap w:val="0"/>
            <w:vAlign w:val="center"/>
          </w:tcPr>
          <w:p w14:paraId="2910C93A">
            <w:pPr>
              <w:jc w:val="center"/>
              <w:rPr>
                <w:rFonts w:ascii="宋体" w:hAnsi="宋体"/>
                <w:szCs w:val="21"/>
              </w:rPr>
            </w:pPr>
            <w:r>
              <w:rPr>
                <w:rFonts w:hint="eastAsia" w:ascii="宋体" w:hAnsi="宋体"/>
                <w:szCs w:val="21"/>
              </w:rPr>
              <w:t>10mm</w:t>
            </w:r>
          </w:p>
        </w:tc>
        <w:tc>
          <w:tcPr>
            <w:tcW w:w="685" w:type="pct"/>
            <w:noWrap w:val="0"/>
            <w:vAlign w:val="center"/>
          </w:tcPr>
          <w:p w14:paraId="4D2D4D81">
            <w:pPr>
              <w:jc w:val="center"/>
              <w:rPr>
                <w:rFonts w:hint="eastAsia" w:ascii="宋体" w:hAnsi="宋体"/>
                <w:szCs w:val="21"/>
              </w:rPr>
            </w:pPr>
            <w:r>
              <w:rPr>
                <w:rFonts w:hint="eastAsia" w:ascii="宋体" w:hAnsi="宋体"/>
                <w:szCs w:val="21"/>
              </w:rPr>
              <w:t>米</w:t>
            </w:r>
          </w:p>
        </w:tc>
        <w:tc>
          <w:tcPr>
            <w:tcW w:w="683" w:type="pct"/>
            <w:noWrap w:val="0"/>
            <w:vAlign w:val="center"/>
          </w:tcPr>
          <w:p w14:paraId="75586B2C">
            <w:pPr>
              <w:jc w:val="center"/>
            </w:pPr>
          </w:p>
        </w:tc>
        <w:tc>
          <w:tcPr>
            <w:tcW w:w="685" w:type="pct"/>
            <w:noWrap w:val="0"/>
            <w:vAlign w:val="center"/>
          </w:tcPr>
          <w:p w14:paraId="560E5359">
            <w:pPr>
              <w:jc w:val="center"/>
              <w:rPr>
                <w:rFonts w:ascii="宋体" w:hAnsi="宋体"/>
                <w:szCs w:val="21"/>
              </w:rPr>
            </w:pPr>
            <w:r>
              <w:rPr>
                <w:rFonts w:hint="eastAsia" w:ascii="宋体" w:hAnsi="宋体"/>
                <w:szCs w:val="21"/>
              </w:rPr>
              <w:t>2年</w:t>
            </w:r>
          </w:p>
        </w:tc>
      </w:tr>
      <w:tr w14:paraId="459B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62" w:type="pct"/>
            <w:noWrap w:val="0"/>
            <w:vAlign w:val="center"/>
          </w:tcPr>
          <w:p w14:paraId="573C7FA2">
            <w:pPr>
              <w:jc w:val="center"/>
              <w:rPr>
                <w:rFonts w:ascii="宋体" w:hAnsi="宋体"/>
                <w:szCs w:val="21"/>
              </w:rPr>
            </w:pPr>
            <w:r>
              <w:rPr>
                <w:rFonts w:hint="eastAsia" w:ascii="宋体" w:hAnsi="宋体"/>
                <w:szCs w:val="21"/>
              </w:rPr>
              <w:t>32</w:t>
            </w:r>
          </w:p>
        </w:tc>
        <w:tc>
          <w:tcPr>
            <w:tcW w:w="872" w:type="pct"/>
            <w:noWrap w:val="0"/>
            <w:vAlign w:val="center"/>
          </w:tcPr>
          <w:p w14:paraId="26EB6B7E">
            <w:pPr>
              <w:jc w:val="center"/>
              <w:rPr>
                <w:rFonts w:ascii="宋体" w:hAnsi="宋体"/>
                <w:szCs w:val="21"/>
              </w:rPr>
            </w:pPr>
            <w:r>
              <w:rPr>
                <w:rFonts w:hint="eastAsia" w:ascii="宋体" w:hAnsi="宋体"/>
                <w:szCs w:val="21"/>
              </w:rPr>
              <w:t>更换钢丝绳人工</w:t>
            </w:r>
          </w:p>
        </w:tc>
        <w:tc>
          <w:tcPr>
            <w:tcW w:w="715" w:type="pct"/>
            <w:noWrap w:val="0"/>
            <w:vAlign w:val="center"/>
          </w:tcPr>
          <w:p w14:paraId="6C69D9E5">
            <w:pPr>
              <w:jc w:val="center"/>
              <w:rPr>
                <w:rFonts w:ascii="宋体" w:hAnsi="宋体"/>
                <w:szCs w:val="21"/>
              </w:rPr>
            </w:pPr>
            <w:r>
              <w:rPr>
                <w:rFonts w:hint="eastAsia" w:ascii="宋体" w:hAnsi="宋体"/>
                <w:szCs w:val="21"/>
              </w:rPr>
              <w:t>10层以下</w:t>
            </w:r>
          </w:p>
        </w:tc>
        <w:tc>
          <w:tcPr>
            <w:tcW w:w="895" w:type="pct"/>
            <w:noWrap w:val="0"/>
            <w:vAlign w:val="center"/>
          </w:tcPr>
          <w:p w14:paraId="76666CC2">
            <w:pPr>
              <w:jc w:val="center"/>
              <w:rPr>
                <w:rFonts w:ascii="宋体" w:hAnsi="宋体"/>
                <w:szCs w:val="21"/>
              </w:rPr>
            </w:pPr>
            <w:r>
              <w:rPr>
                <w:rFonts w:hint="eastAsia" w:ascii="宋体" w:hAnsi="宋体"/>
                <w:szCs w:val="21"/>
              </w:rPr>
              <w:t>/</w:t>
            </w:r>
          </w:p>
        </w:tc>
        <w:tc>
          <w:tcPr>
            <w:tcW w:w="685" w:type="pct"/>
            <w:noWrap w:val="0"/>
            <w:vAlign w:val="center"/>
          </w:tcPr>
          <w:p w14:paraId="66DA68B9">
            <w:pPr>
              <w:jc w:val="center"/>
              <w:rPr>
                <w:rFonts w:hint="eastAsia" w:ascii="宋体" w:hAnsi="宋体"/>
                <w:szCs w:val="21"/>
              </w:rPr>
            </w:pPr>
            <w:r>
              <w:rPr>
                <w:rFonts w:hint="eastAsia" w:ascii="宋体" w:hAnsi="宋体"/>
                <w:szCs w:val="21"/>
              </w:rPr>
              <w:t>台</w:t>
            </w:r>
          </w:p>
        </w:tc>
        <w:tc>
          <w:tcPr>
            <w:tcW w:w="683" w:type="pct"/>
            <w:noWrap w:val="0"/>
            <w:vAlign w:val="center"/>
          </w:tcPr>
          <w:p w14:paraId="4BBB9968">
            <w:pPr>
              <w:jc w:val="center"/>
            </w:pPr>
          </w:p>
        </w:tc>
        <w:tc>
          <w:tcPr>
            <w:tcW w:w="685" w:type="pct"/>
            <w:noWrap w:val="0"/>
            <w:vAlign w:val="center"/>
          </w:tcPr>
          <w:p w14:paraId="09B58BD2">
            <w:pPr>
              <w:jc w:val="center"/>
              <w:rPr>
                <w:rFonts w:ascii="宋体" w:hAnsi="宋体"/>
                <w:szCs w:val="21"/>
              </w:rPr>
            </w:pPr>
            <w:r>
              <w:rPr>
                <w:rFonts w:hint="eastAsia" w:ascii="宋体" w:hAnsi="宋体"/>
                <w:szCs w:val="21"/>
              </w:rPr>
              <w:t>2年</w:t>
            </w:r>
          </w:p>
        </w:tc>
      </w:tr>
      <w:tr w14:paraId="6C8A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6AB9481C">
            <w:pPr>
              <w:jc w:val="center"/>
              <w:rPr>
                <w:rFonts w:ascii="宋体" w:hAnsi="宋体"/>
                <w:szCs w:val="21"/>
              </w:rPr>
            </w:pPr>
            <w:r>
              <w:rPr>
                <w:rFonts w:hint="eastAsia" w:ascii="宋体" w:hAnsi="宋体"/>
                <w:szCs w:val="21"/>
              </w:rPr>
              <w:t>33</w:t>
            </w:r>
          </w:p>
        </w:tc>
        <w:tc>
          <w:tcPr>
            <w:tcW w:w="872" w:type="pct"/>
            <w:noWrap w:val="0"/>
            <w:vAlign w:val="center"/>
          </w:tcPr>
          <w:p w14:paraId="6B12F4B3">
            <w:pPr>
              <w:jc w:val="center"/>
              <w:rPr>
                <w:rFonts w:ascii="宋体" w:hAnsi="宋体"/>
                <w:szCs w:val="21"/>
              </w:rPr>
            </w:pPr>
            <w:r>
              <w:rPr>
                <w:rFonts w:hint="eastAsia" w:ascii="宋体" w:hAnsi="宋体"/>
                <w:szCs w:val="21"/>
              </w:rPr>
              <w:t>绳头组件</w:t>
            </w:r>
          </w:p>
        </w:tc>
        <w:tc>
          <w:tcPr>
            <w:tcW w:w="715" w:type="pct"/>
            <w:noWrap w:val="0"/>
            <w:vAlign w:val="center"/>
          </w:tcPr>
          <w:p w14:paraId="2CC92C2E">
            <w:pPr>
              <w:jc w:val="center"/>
              <w:rPr>
                <w:rFonts w:ascii="宋体" w:hAnsi="宋体"/>
                <w:szCs w:val="21"/>
              </w:rPr>
            </w:pPr>
            <w:r>
              <w:rPr>
                <w:rFonts w:hint="eastAsia" w:ascii="宋体" w:hAnsi="宋体"/>
                <w:szCs w:val="21"/>
              </w:rPr>
              <w:t>奥的斯</w:t>
            </w:r>
          </w:p>
        </w:tc>
        <w:tc>
          <w:tcPr>
            <w:tcW w:w="895" w:type="pct"/>
            <w:noWrap w:val="0"/>
            <w:vAlign w:val="center"/>
          </w:tcPr>
          <w:p w14:paraId="3AF1F5A2">
            <w:pPr>
              <w:jc w:val="center"/>
              <w:rPr>
                <w:rFonts w:ascii="宋体" w:hAnsi="宋体"/>
                <w:szCs w:val="21"/>
              </w:rPr>
            </w:pPr>
            <w:r>
              <w:rPr>
                <w:rFonts w:hint="eastAsia" w:ascii="宋体" w:hAnsi="宋体"/>
                <w:szCs w:val="21"/>
              </w:rPr>
              <w:t>10mm</w:t>
            </w:r>
          </w:p>
        </w:tc>
        <w:tc>
          <w:tcPr>
            <w:tcW w:w="685" w:type="pct"/>
            <w:noWrap w:val="0"/>
            <w:vAlign w:val="center"/>
          </w:tcPr>
          <w:p w14:paraId="5A6C432C">
            <w:pPr>
              <w:jc w:val="center"/>
              <w:rPr>
                <w:rFonts w:hint="eastAsia" w:ascii="宋体" w:hAnsi="宋体"/>
                <w:szCs w:val="21"/>
              </w:rPr>
            </w:pPr>
            <w:r>
              <w:rPr>
                <w:rFonts w:hint="eastAsia" w:ascii="宋体" w:hAnsi="宋体"/>
                <w:szCs w:val="21"/>
              </w:rPr>
              <w:t>件</w:t>
            </w:r>
          </w:p>
        </w:tc>
        <w:tc>
          <w:tcPr>
            <w:tcW w:w="683" w:type="pct"/>
            <w:noWrap w:val="0"/>
            <w:vAlign w:val="center"/>
          </w:tcPr>
          <w:p w14:paraId="2E81E63E">
            <w:pPr>
              <w:jc w:val="center"/>
            </w:pPr>
          </w:p>
        </w:tc>
        <w:tc>
          <w:tcPr>
            <w:tcW w:w="685" w:type="pct"/>
            <w:noWrap w:val="0"/>
            <w:vAlign w:val="center"/>
          </w:tcPr>
          <w:p w14:paraId="4F6BC343">
            <w:pPr>
              <w:jc w:val="center"/>
              <w:rPr>
                <w:rFonts w:ascii="宋体" w:hAnsi="宋体"/>
                <w:szCs w:val="21"/>
              </w:rPr>
            </w:pPr>
            <w:r>
              <w:rPr>
                <w:rFonts w:hint="eastAsia" w:ascii="宋体" w:hAnsi="宋体"/>
                <w:szCs w:val="21"/>
              </w:rPr>
              <w:t>2年</w:t>
            </w:r>
          </w:p>
        </w:tc>
      </w:tr>
      <w:tr w14:paraId="070D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65A5BECE">
            <w:pPr>
              <w:jc w:val="center"/>
              <w:rPr>
                <w:rFonts w:ascii="宋体" w:hAnsi="宋体"/>
                <w:szCs w:val="21"/>
              </w:rPr>
            </w:pPr>
            <w:r>
              <w:rPr>
                <w:rFonts w:hint="eastAsia" w:ascii="宋体" w:hAnsi="宋体"/>
                <w:szCs w:val="21"/>
              </w:rPr>
              <w:t>34</w:t>
            </w:r>
          </w:p>
        </w:tc>
        <w:tc>
          <w:tcPr>
            <w:tcW w:w="872" w:type="pct"/>
            <w:noWrap w:val="0"/>
            <w:vAlign w:val="center"/>
          </w:tcPr>
          <w:p w14:paraId="31786C90">
            <w:pPr>
              <w:jc w:val="center"/>
              <w:rPr>
                <w:rFonts w:ascii="宋体" w:hAnsi="宋体"/>
                <w:szCs w:val="21"/>
              </w:rPr>
            </w:pPr>
            <w:r>
              <w:rPr>
                <w:rFonts w:hint="eastAsia" w:ascii="宋体" w:hAnsi="宋体"/>
                <w:szCs w:val="21"/>
              </w:rPr>
              <w:t>轿厢壁固定</w:t>
            </w:r>
          </w:p>
        </w:tc>
        <w:tc>
          <w:tcPr>
            <w:tcW w:w="715" w:type="pct"/>
            <w:noWrap w:val="0"/>
            <w:vAlign w:val="center"/>
          </w:tcPr>
          <w:p w14:paraId="7C56549A">
            <w:pPr>
              <w:jc w:val="center"/>
              <w:rPr>
                <w:rFonts w:ascii="宋体" w:hAnsi="宋体"/>
                <w:szCs w:val="21"/>
              </w:rPr>
            </w:pPr>
            <w:r>
              <w:rPr>
                <w:rFonts w:hint="eastAsia" w:ascii="宋体" w:hAnsi="宋体"/>
                <w:szCs w:val="21"/>
              </w:rPr>
              <w:t>奥的斯</w:t>
            </w:r>
          </w:p>
        </w:tc>
        <w:tc>
          <w:tcPr>
            <w:tcW w:w="895" w:type="pct"/>
            <w:noWrap w:val="0"/>
            <w:vAlign w:val="center"/>
          </w:tcPr>
          <w:p w14:paraId="1CB46B05">
            <w:pPr>
              <w:jc w:val="center"/>
              <w:rPr>
                <w:rFonts w:ascii="宋体" w:hAnsi="宋体"/>
                <w:szCs w:val="21"/>
              </w:rPr>
            </w:pPr>
            <w:r>
              <w:rPr>
                <w:rFonts w:hint="eastAsia" w:ascii="宋体" w:hAnsi="宋体"/>
                <w:szCs w:val="21"/>
              </w:rPr>
              <w:t>/</w:t>
            </w:r>
          </w:p>
        </w:tc>
        <w:tc>
          <w:tcPr>
            <w:tcW w:w="685" w:type="pct"/>
            <w:noWrap w:val="0"/>
            <w:vAlign w:val="center"/>
          </w:tcPr>
          <w:p w14:paraId="3EBB2B81">
            <w:pPr>
              <w:jc w:val="center"/>
              <w:rPr>
                <w:rFonts w:hint="eastAsia" w:ascii="宋体" w:hAnsi="宋体"/>
                <w:szCs w:val="21"/>
              </w:rPr>
            </w:pPr>
            <w:r>
              <w:rPr>
                <w:rFonts w:hint="eastAsia" w:ascii="宋体" w:hAnsi="宋体"/>
                <w:szCs w:val="21"/>
              </w:rPr>
              <w:t>套</w:t>
            </w:r>
          </w:p>
        </w:tc>
        <w:tc>
          <w:tcPr>
            <w:tcW w:w="683" w:type="pct"/>
            <w:noWrap w:val="0"/>
            <w:vAlign w:val="center"/>
          </w:tcPr>
          <w:p w14:paraId="6D7C3086">
            <w:pPr>
              <w:jc w:val="center"/>
            </w:pPr>
          </w:p>
        </w:tc>
        <w:tc>
          <w:tcPr>
            <w:tcW w:w="685" w:type="pct"/>
            <w:noWrap w:val="0"/>
            <w:vAlign w:val="center"/>
          </w:tcPr>
          <w:p w14:paraId="57753049">
            <w:pPr>
              <w:jc w:val="center"/>
              <w:rPr>
                <w:rFonts w:ascii="宋体" w:hAnsi="宋体"/>
                <w:szCs w:val="21"/>
              </w:rPr>
            </w:pPr>
            <w:r>
              <w:rPr>
                <w:rFonts w:hint="eastAsia" w:ascii="宋体" w:hAnsi="宋体" w:cs="宋体"/>
              </w:rPr>
              <w:t>2年</w:t>
            </w:r>
          </w:p>
        </w:tc>
      </w:tr>
      <w:tr w14:paraId="2CD1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62" w:type="pct"/>
            <w:noWrap w:val="0"/>
            <w:vAlign w:val="center"/>
          </w:tcPr>
          <w:p w14:paraId="4592C682">
            <w:pPr>
              <w:tabs>
                <w:tab w:val="left" w:pos="201"/>
              </w:tabs>
              <w:jc w:val="center"/>
              <w:rPr>
                <w:rFonts w:ascii="宋体" w:hAnsi="宋体"/>
                <w:szCs w:val="21"/>
              </w:rPr>
            </w:pPr>
            <w:r>
              <w:rPr>
                <w:rFonts w:hint="eastAsia" w:ascii="宋体" w:hAnsi="宋体"/>
                <w:szCs w:val="21"/>
              </w:rPr>
              <w:t>35</w:t>
            </w:r>
          </w:p>
        </w:tc>
        <w:tc>
          <w:tcPr>
            <w:tcW w:w="872" w:type="pct"/>
            <w:noWrap w:val="0"/>
            <w:vAlign w:val="center"/>
          </w:tcPr>
          <w:p w14:paraId="118E09AF">
            <w:pPr>
              <w:jc w:val="center"/>
              <w:rPr>
                <w:rFonts w:ascii="宋体" w:hAnsi="宋体"/>
                <w:szCs w:val="21"/>
              </w:rPr>
            </w:pPr>
            <w:r>
              <w:rPr>
                <w:rFonts w:hint="eastAsia" w:ascii="宋体" w:hAnsi="宋体"/>
                <w:szCs w:val="21"/>
              </w:rPr>
              <w:t>维修主机轴承</w:t>
            </w:r>
          </w:p>
        </w:tc>
        <w:tc>
          <w:tcPr>
            <w:tcW w:w="715" w:type="pct"/>
            <w:noWrap w:val="0"/>
            <w:vAlign w:val="center"/>
          </w:tcPr>
          <w:p w14:paraId="511B1725">
            <w:pPr>
              <w:jc w:val="center"/>
              <w:rPr>
                <w:rFonts w:hint="eastAsia" w:ascii="宋体" w:hAnsi="宋体"/>
                <w:szCs w:val="21"/>
              </w:rPr>
            </w:pPr>
            <w:r>
              <w:rPr>
                <w:rFonts w:hint="eastAsia" w:ascii="宋体" w:hAnsi="宋体"/>
                <w:szCs w:val="21"/>
              </w:rPr>
              <w:t>奥的斯</w:t>
            </w:r>
          </w:p>
        </w:tc>
        <w:tc>
          <w:tcPr>
            <w:tcW w:w="895" w:type="pct"/>
            <w:noWrap w:val="0"/>
            <w:vAlign w:val="center"/>
          </w:tcPr>
          <w:p w14:paraId="2FCFB5AE">
            <w:pPr>
              <w:jc w:val="center"/>
              <w:rPr>
                <w:rFonts w:hint="eastAsia" w:ascii="宋体" w:hAnsi="宋体"/>
                <w:szCs w:val="21"/>
              </w:rPr>
            </w:pPr>
            <w:r>
              <w:rPr>
                <w:rFonts w:hint="eastAsia" w:ascii="宋体" w:hAnsi="宋体"/>
                <w:szCs w:val="21"/>
              </w:rPr>
              <w:t>/</w:t>
            </w:r>
          </w:p>
        </w:tc>
        <w:tc>
          <w:tcPr>
            <w:tcW w:w="685" w:type="pct"/>
            <w:noWrap w:val="0"/>
            <w:vAlign w:val="center"/>
          </w:tcPr>
          <w:p w14:paraId="3F8736B3">
            <w:pPr>
              <w:jc w:val="center"/>
              <w:rPr>
                <w:rFonts w:hint="eastAsia" w:ascii="宋体" w:hAnsi="宋体"/>
                <w:szCs w:val="21"/>
              </w:rPr>
            </w:pPr>
            <w:r>
              <w:rPr>
                <w:rFonts w:hint="eastAsia" w:ascii="宋体" w:hAnsi="宋体"/>
                <w:szCs w:val="21"/>
              </w:rPr>
              <w:t>台</w:t>
            </w:r>
          </w:p>
        </w:tc>
        <w:tc>
          <w:tcPr>
            <w:tcW w:w="683" w:type="pct"/>
            <w:noWrap w:val="0"/>
            <w:vAlign w:val="center"/>
          </w:tcPr>
          <w:p w14:paraId="3423C91E">
            <w:pPr>
              <w:jc w:val="center"/>
            </w:pPr>
          </w:p>
        </w:tc>
        <w:tc>
          <w:tcPr>
            <w:tcW w:w="685" w:type="pct"/>
            <w:noWrap w:val="0"/>
            <w:vAlign w:val="center"/>
          </w:tcPr>
          <w:p w14:paraId="7FD5708E">
            <w:pPr>
              <w:jc w:val="center"/>
              <w:rPr>
                <w:rFonts w:ascii="宋体" w:hAnsi="宋体"/>
                <w:szCs w:val="21"/>
              </w:rPr>
            </w:pPr>
            <w:r>
              <w:rPr>
                <w:rFonts w:hint="eastAsia" w:ascii="宋体" w:hAnsi="宋体"/>
                <w:szCs w:val="21"/>
              </w:rPr>
              <w:t>2年</w:t>
            </w:r>
          </w:p>
        </w:tc>
      </w:tr>
      <w:tr w14:paraId="3FBB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414B3808">
            <w:pPr>
              <w:jc w:val="center"/>
              <w:rPr>
                <w:rFonts w:ascii="宋体" w:hAnsi="宋体"/>
                <w:szCs w:val="21"/>
              </w:rPr>
            </w:pPr>
            <w:r>
              <w:rPr>
                <w:rFonts w:hint="eastAsia" w:ascii="宋体" w:hAnsi="宋体"/>
                <w:szCs w:val="21"/>
              </w:rPr>
              <w:t>36</w:t>
            </w:r>
          </w:p>
        </w:tc>
        <w:tc>
          <w:tcPr>
            <w:tcW w:w="872" w:type="pct"/>
            <w:noWrap w:val="0"/>
            <w:vAlign w:val="center"/>
          </w:tcPr>
          <w:p w14:paraId="449A0271">
            <w:pPr>
              <w:jc w:val="center"/>
              <w:rPr>
                <w:rFonts w:ascii="宋体" w:hAnsi="宋体"/>
                <w:szCs w:val="21"/>
              </w:rPr>
            </w:pPr>
            <w:r>
              <w:rPr>
                <w:rFonts w:hint="eastAsia" w:ascii="宋体" w:hAnsi="宋体"/>
                <w:szCs w:val="21"/>
              </w:rPr>
              <w:t>维修主板</w:t>
            </w:r>
          </w:p>
        </w:tc>
        <w:tc>
          <w:tcPr>
            <w:tcW w:w="715" w:type="pct"/>
            <w:noWrap w:val="0"/>
            <w:vAlign w:val="center"/>
          </w:tcPr>
          <w:p w14:paraId="031BFB47">
            <w:pPr>
              <w:jc w:val="center"/>
              <w:rPr>
                <w:rFonts w:hint="eastAsia" w:ascii="宋体" w:hAnsi="宋体"/>
                <w:szCs w:val="21"/>
              </w:rPr>
            </w:pPr>
            <w:r>
              <w:rPr>
                <w:rFonts w:hint="eastAsia" w:ascii="宋体" w:hAnsi="宋体"/>
                <w:szCs w:val="21"/>
              </w:rPr>
              <w:t>奥的斯</w:t>
            </w:r>
          </w:p>
        </w:tc>
        <w:tc>
          <w:tcPr>
            <w:tcW w:w="895" w:type="pct"/>
            <w:noWrap w:val="0"/>
            <w:vAlign w:val="center"/>
          </w:tcPr>
          <w:p w14:paraId="7129E0B5">
            <w:pPr>
              <w:jc w:val="center"/>
              <w:rPr>
                <w:rFonts w:ascii="宋体" w:hAnsi="宋体"/>
                <w:szCs w:val="21"/>
              </w:rPr>
            </w:pPr>
            <w:r>
              <w:rPr>
                <w:rFonts w:hint="eastAsia" w:ascii="宋体" w:hAnsi="宋体"/>
                <w:szCs w:val="21"/>
              </w:rPr>
              <w:t>/</w:t>
            </w:r>
          </w:p>
        </w:tc>
        <w:tc>
          <w:tcPr>
            <w:tcW w:w="685" w:type="pct"/>
            <w:noWrap w:val="0"/>
            <w:vAlign w:val="center"/>
          </w:tcPr>
          <w:p w14:paraId="2BE161C9">
            <w:pPr>
              <w:jc w:val="center"/>
              <w:rPr>
                <w:rFonts w:hint="eastAsia" w:ascii="宋体" w:hAnsi="宋体"/>
                <w:szCs w:val="21"/>
              </w:rPr>
            </w:pPr>
            <w:r>
              <w:rPr>
                <w:rFonts w:hint="eastAsia" w:ascii="宋体" w:hAnsi="宋体"/>
                <w:szCs w:val="21"/>
              </w:rPr>
              <w:t>块</w:t>
            </w:r>
          </w:p>
        </w:tc>
        <w:tc>
          <w:tcPr>
            <w:tcW w:w="683" w:type="pct"/>
            <w:noWrap w:val="0"/>
            <w:vAlign w:val="center"/>
          </w:tcPr>
          <w:p w14:paraId="5F3D2784">
            <w:pPr>
              <w:jc w:val="center"/>
            </w:pPr>
          </w:p>
        </w:tc>
        <w:tc>
          <w:tcPr>
            <w:tcW w:w="685" w:type="pct"/>
            <w:noWrap w:val="0"/>
            <w:vAlign w:val="center"/>
          </w:tcPr>
          <w:p w14:paraId="03CDC01B">
            <w:pPr>
              <w:jc w:val="center"/>
              <w:rPr>
                <w:rFonts w:ascii="宋体" w:hAnsi="宋体"/>
                <w:szCs w:val="21"/>
              </w:rPr>
            </w:pPr>
            <w:r>
              <w:rPr>
                <w:rFonts w:hint="eastAsia" w:ascii="宋体" w:hAnsi="宋体"/>
                <w:szCs w:val="21"/>
              </w:rPr>
              <w:t>2年</w:t>
            </w:r>
          </w:p>
        </w:tc>
      </w:tr>
      <w:tr w14:paraId="5E58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5B7BFEBE">
            <w:pPr>
              <w:jc w:val="center"/>
              <w:rPr>
                <w:rFonts w:ascii="宋体" w:hAnsi="宋体"/>
                <w:szCs w:val="21"/>
              </w:rPr>
            </w:pPr>
            <w:r>
              <w:rPr>
                <w:rFonts w:hint="eastAsia" w:ascii="宋体" w:hAnsi="宋体"/>
                <w:szCs w:val="21"/>
              </w:rPr>
              <w:t>37</w:t>
            </w:r>
          </w:p>
        </w:tc>
        <w:tc>
          <w:tcPr>
            <w:tcW w:w="872" w:type="pct"/>
            <w:noWrap w:val="0"/>
            <w:vAlign w:val="center"/>
          </w:tcPr>
          <w:p w14:paraId="51CA2249">
            <w:pPr>
              <w:jc w:val="center"/>
              <w:rPr>
                <w:rFonts w:ascii="宋体" w:hAnsi="宋体"/>
                <w:szCs w:val="21"/>
              </w:rPr>
            </w:pPr>
            <w:r>
              <w:rPr>
                <w:rFonts w:hint="eastAsia" w:ascii="宋体" w:hAnsi="宋体"/>
                <w:szCs w:val="21"/>
              </w:rPr>
              <w:t>维修变频器</w:t>
            </w:r>
          </w:p>
        </w:tc>
        <w:tc>
          <w:tcPr>
            <w:tcW w:w="715" w:type="pct"/>
            <w:noWrap w:val="0"/>
            <w:vAlign w:val="center"/>
          </w:tcPr>
          <w:p w14:paraId="64D66D9D">
            <w:pPr>
              <w:jc w:val="center"/>
              <w:rPr>
                <w:rFonts w:hint="eastAsia" w:ascii="宋体" w:hAnsi="宋体"/>
                <w:szCs w:val="21"/>
              </w:rPr>
            </w:pPr>
            <w:r>
              <w:rPr>
                <w:rFonts w:hint="eastAsia" w:ascii="宋体" w:hAnsi="宋体"/>
                <w:szCs w:val="21"/>
              </w:rPr>
              <w:t>奥的斯</w:t>
            </w:r>
          </w:p>
        </w:tc>
        <w:tc>
          <w:tcPr>
            <w:tcW w:w="895" w:type="pct"/>
            <w:noWrap w:val="0"/>
            <w:vAlign w:val="center"/>
          </w:tcPr>
          <w:p w14:paraId="4C408C75">
            <w:pPr>
              <w:jc w:val="center"/>
              <w:rPr>
                <w:rFonts w:ascii="宋体" w:hAnsi="宋体"/>
                <w:szCs w:val="21"/>
              </w:rPr>
            </w:pPr>
            <w:r>
              <w:rPr>
                <w:rFonts w:hint="eastAsia" w:ascii="宋体" w:hAnsi="宋体"/>
                <w:szCs w:val="21"/>
              </w:rPr>
              <w:t>/</w:t>
            </w:r>
          </w:p>
        </w:tc>
        <w:tc>
          <w:tcPr>
            <w:tcW w:w="685" w:type="pct"/>
            <w:noWrap w:val="0"/>
            <w:vAlign w:val="center"/>
          </w:tcPr>
          <w:p w14:paraId="008BA353">
            <w:pPr>
              <w:jc w:val="center"/>
              <w:rPr>
                <w:rFonts w:hint="eastAsia" w:ascii="宋体" w:hAnsi="宋体"/>
                <w:szCs w:val="21"/>
              </w:rPr>
            </w:pPr>
            <w:r>
              <w:rPr>
                <w:rFonts w:hint="eastAsia" w:ascii="宋体" w:hAnsi="宋体"/>
                <w:szCs w:val="21"/>
              </w:rPr>
              <w:t>台</w:t>
            </w:r>
          </w:p>
        </w:tc>
        <w:tc>
          <w:tcPr>
            <w:tcW w:w="683" w:type="pct"/>
            <w:noWrap w:val="0"/>
            <w:vAlign w:val="center"/>
          </w:tcPr>
          <w:p w14:paraId="6AB2E598">
            <w:pPr>
              <w:jc w:val="center"/>
            </w:pPr>
          </w:p>
        </w:tc>
        <w:tc>
          <w:tcPr>
            <w:tcW w:w="685" w:type="pct"/>
            <w:noWrap w:val="0"/>
            <w:vAlign w:val="center"/>
          </w:tcPr>
          <w:p w14:paraId="6ACE767D">
            <w:pPr>
              <w:jc w:val="center"/>
              <w:rPr>
                <w:rFonts w:ascii="宋体" w:hAnsi="宋体"/>
                <w:szCs w:val="21"/>
              </w:rPr>
            </w:pPr>
            <w:r>
              <w:rPr>
                <w:rFonts w:hint="eastAsia" w:ascii="宋体" w:hAnsi="宋体"/>
                <w:szCs w:val="21"/>
              </w:rPr>
              <w:t>2年</w:t>
            </w:r>
          </w:p>
        </w:tc>
      </w:tr>
      <w:tr w14:paraId="0A9B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08B15253">
            <w:pPr>
              <w:jc w:val="center"/>
              <w:rPr>
                <w:rFonts w:ascii="宋体" w:hAnsi="宋体"/>
                <w:szCs w:val="21"/>
              </w:rPr>
            </w:pPr>
            <w:r>
              <w:rPr>
                <w:rFonts w:hint="eastAsia" w:ascii="宋体" w:hAnsi="宋体"/>
                <w:szCs w:val="21"/>
              </w:rPr>
              <w:t>38</w:t>
            </w:r>
          </w:p>
        </w:tc>
        <w:tc>
          <w:tcPr>
            <w:tcW w:w="872" w:type="pct"/>
            <w:noWrap w:val="0"/>
            <w:vAlign w:val="bottom"/>
          </w:tcPr>
          <w:p w14:paraId="4457EB64">
            <w:pPr>
              <w:widowControl/>
              <w:jc w:val="center"/>
              <w:textAlignment w:val="bottom"/>
              <w:rPr>
                <w:rFonts w:ascii="宋体" w:hAnsi="宋体"/>
                <w:szCs w:val="21"/>
              </w:rPr>
            </w:pPr>
            <w:r>
              <w:rPr>
                <w:rFonts w:hint="eastAsia" w:ascii="宋体" w:hAnsi="宋体" w:cs="宋体"/>
                <w:color w:val="000000"/>
                <w:kern w:val="0"/>
                <w:szCs w:val="21"/>
                <w:lang w:bidi="ar"/>
              </w:rPr>
              <w:t>门机板</w:t>
            </w:r>
          </w:p>
        </w:tc>
        <w:tc>
          <w:tcPr>
            <w:tcW w:w="715" w:type="pct"/>
            <w:noWrap w:val="0"/>
            <w:vAlign w:val="center"/>
          </w:tcPr>
          <w:p w14:paraId="381BE877">
            <w:pPr>
              <w:jc w:val="center"/>
              <w:rPr>
                <w:rFonts w:ascii="宋体" w:hAnsi="宋体"/>
                <w:szCs w:val="21"/>
              </w:rPr>
            </w:pPr>
            <w:r>
              <w:rPr>
                <w:rFonts w:hint="eastAsia" w:ascii="宋体" w:hAnsi="宋体"/>
                <w:szCs w:val="21"/>
              </w:rPr>
              <w:t>奥的斯</w:t>
            </w:r>
          </w:p>
        </w:tc>
        <w:tc>
          <w:tcPr>
            <w:tcW w:w="895" w:type="pct"/>
            <w:noWrap w:val="0"/>
            <w:vAlign w:val="bottom"/>
          </w:tcPr>
          <w:p w14:paraId="250D65BC">
            <w:pPr>
              <w:widowControl/>
              <w:jc w:val="center"/>
              <w:textAlignment w:val="bottom"/>
              <w:rPr>
                <w:rFonts w:ascii="宋体" w:hAnsi="宋体"/>
                <w:szCs w:val="21"/>
              </w:rPr>
            </w:pPr>
            <w:r>
              <w:rPr>
                <w:rFonts w:hint="eastAsia" w:ascii="宋体" w:hAnsi="宋体"/>
                <w:szCs w:val="21"/>
              </w:rPr>
              <w:t>ABF1</w:t>
            </w:r>
          </w:p>
        </w:tc>
        <w:tc>
          <w:tcPr>
            <w:tcW w:w="685" w:type="pct"/>
            <w:noWrap w:val="0"/>
            <w:vAlign w:val="bottom"/>
          </w:tcPr>
          <w:p w14:paraId="48F18CFD">
            <w:pPr>
              <w:widowControl/>
              <w:jc w:val="center"/>
              <w:textAlignment w:val="bottom"/>
              <w:rPr>
                <w:rFonts w:hint="eastAsia" w:ascii="宋体" w:hAnsi="宋体"/>
                <w:szCs w:val="21"/>
              </w:rPr>
            </w:pPr>
            <w:r>
              <w:rPr>
                <w:rFonts w:hint="eastAsia" w:ascii="宋体" w:hAnsi="宋体"/>
                <w:szCs w:val="21"/>
              </w:rPr>
              <w:t>套</w:t>
            </w:r>
          </w:p>
        </w:tc>
        <w:tc>
          <w:tcPr>
            <w:tcW w:w="683" w:type="pct"/>
            <w:noWrap w:val="0"/>
            <w:vAlign w:val="bottom"/>
          </w:tcPr>
          <w:p w14:paraId="37E3769E">
            <w:pPr>
              <w:widowControl/>
              <w:jc w:val="center"/>
              <w:textAlignment w:val="bottom"/>
            </w:pPr>
          </w:p>
        </w:tc>
        <w:tc>
          <w:tcPr>
            <w:tcW w:w="685" w:type="pct"/>
            <w:noWrap w:val="0"/>
            <w:vAlign w:val="center"/>
          </w:tcPr>
          <w:p w14:paraId="337AB85E">
            <w:pPr>
              <w:jc w:val="center"/>
              <w:rPr>
                <w:rFonts w:ascii="宋体" w:hAnsi="宋体"/>
                <w:szCs w:val="21"/>
              </w:rPr>
            </w:pPr>
            <w:r>
              <w:rPr>
                <w:rFonts w:hint="eastAsia" w:ascii="宋体" w:hAnsi="宋体"/>
                <w:szCs w:val="21"/>
              </w:rPr>
              <w:t>2年</w:t>
            </w:r>
          </w:p>
        </w:tc>
      </w:tr>
      <w:tr w14:paraId="7F37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3F6EE510">
            <w:pPr>
              <w:jc w:val="center"/>
              <w:rPr>
                <w:rFonts w:ascii="宋体" w:hAnsi="宋体"/>
                <w:szCs w:val="21"/>
              </w:rPr>
            </w:pPr>
            <w:r>
              <w:rPr>
                <w:rFonts w:hint="eastAsia" w:ascii="宋体" w:hAnsi="宋体"/>
                <w:szCs w:val="21"/>
              </w:rPr>
              <w:t>39</w:t>
            </w:r>
          </w:p>
        </w:tc>
        <w:tc>
          <w:tcPr>
            <w:tcW w:w="872" w:type="pct"/>
            <w:noWrap w:val="0"/>
            <w:vAlign w:val="center"/>
          </w:tcPr>
          <w:p w14:paraId="783732EC">
            <w:pPr>
              <w:jc w:val="center"/>
              <w:rPr>
                <w:rFonts w:ascii="宋体" w:hAnsi="宋体"/>
                <w:szCs w:val="21"/>
              </w:rPr>
            </w:pPr>
            <w:r>
              <w:rPr>
                <w:rFonts w:hint="eastAsia" w:ascii="宋体" w:hAnsi="宋体"/>
                <w:szCs w:val="21"/>
              </w:rPr>
              <w:t>接触器</w:t>
            </w:r>
          </w:p>
        </w:tc>
        <w:tc>
          <w:tcPr>
            <w:tcW w:w="715" w:type="pct"/>
            <w:noWrap w:val="0"/>
            <w:vAlign w:val="center"/>
          </w:tcPr>
          <w:p w14:paraId="170DBF41">
            <w:pPr>
              <w:jc w:val="center"/>
              <w:rPr>
                <w:rFonts w:ascii="宋体" w:hAnsi="宋体"/>
                <w:szCs w:val="21"/>
              </w:rPr>
            </w:pPr>
            <w:r>
              <w:rPr>
                <w:rFonts w:hint="eastAsia" w:ascii="宋体" w:hAnsi="宋体"/>
                <w:szCs w:val="21"/>
              </w:rPr>
              <w:t>奥的斯</w:t>
            </w:r>
          </w:p>
        </w:tc>
        <w:tc>
          <w:tcPr>
            <w:tcW w:w="895" w:type="pct"/>
            <w:noWrap w:val="0"/>
            <w:vAlign w:val="center"/>
          </w:tcPr>
          <w:p w14:paraId="6E725F7B">
            <w:pPr>
              <w:jc w:val="center"/>
              <w:rPr>
                <w:rFonts w:hint="eastAsia" w:ascii="宋体" w:hAnsi="宋体"/>
                <w:szCs w:val="21"/>
              </w:rPr>
            </w:pPr>
            <w:r>
              <w:rPr>
                <w:rFonts w:hint="eastAsia" w:ascii="宋体" w:hAnsi="宋体"/>
                <w:szCs w:val="21"/>
              </w:rPr>
              <w:t>3TF4322-OXF0</w:t>
            </w:r>
          </w:p>
        </w:tc>
        <w:tc>
          <w:tcPr>
            <w:tcW w:w="685" w:type="pct"/>
            <w:noWrap w:val="0"/>
            <w:vAlign w:val="center"/>
          </w:tcPr>
          <w:p w14:paraId="22FE1AC9">
            <w:pPr>
              <w:jc w:val="center"/>
              <w:rPr>
                <w:rFonts w:hint="eastAsia" w:ascii="宋体" w:hAnsi="宋体"/>
                <w:szCs w:val="21"/>
              </w:rPr>
            </w:pPr>
            <w:r>
              <w:rPr>
                <w:rFonts w:hint="eastAsia" w:ascii="宋体" w:hAnsi="宋体"/>
                <w:szCs w:val="21"/>
              </w:rPr>
              <w:t>只</w:t>
            </w:r>
          </w:p>
        </w:tc>
        <w:tc>
          <w:tcPr>
            <w:tcW w:w="683" w:type="pct"/>
            <w:noWrap w:val="0"/>
            <w:vAlign w:val="center"/>
          </w:tcPr>
          <w:p w14:paraId="4F09B41E">
            <w:pPr>
              <w:jc w:val="center"/>
            </w:pPr>
          </w:p>
        </w:tc>
        <w:tc>
          <w:tcPr>
            <w:tcW w:w="685" w:type="pct"/>
            <w:noWrap w:val="0"/>
            <w:vAlign w:val="center"/>
          </w:tcPr>
          <w:p w14:paraId="6A1DFEFD">
            <w:pPr>
              <w:jc w:val="center"/>
              <w:rPr>
                <w:rFonts w:ascii="宋体" w:hAnsi="宋体"/>
                <w:szCs w:val="21"/>
              </w:rPr>
            </w:pPr>
            <w:r>
              <w:rPr>
                <w:rFonts w:hint="eastAsia" w:ascii="宋体" w:hAnsi="宋体"/>
                <w:szCs w:val="21"/>
              </w:rPr>
              <w:t>2年</w:t>
            </w:r>
          </w:p>
        </w:tc>
      </w:tr>
      <w:tr w14:paraId="2651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62" w:type="pct"/>
            <w:noWrap w:val="0"/>
            <w:vAlign w:val="center"/>
          </w:tcPr>
          <w:p w14:paraId="6AD5427E">
            <w:pPr>
              <w:jc w:val="center"/>
              <w:rPr>
                <w:rFonts w:ascii="宋体" w:hAnsi="宋体"/>
                <w:szCs w:val="21"/>
              </w:rPr>
            </w:pPr>
            <w:r>
              <w:rPr>
                <w:rFonts w:hint="eastAsia" w:ascii="宋体" w:hAnsi="宋体"/>
                <w:szCs w:val="21"/>
              </w:rPr>
              <w:t>40</w:t>
            </w:r>
          </w:p>
        </w:tc>
        <w:tc>
          <w:tcPr>
            <w:tcW w:w="872" w:type="pct"/>
            <w:noWrap w:val="0"/>
            <w:vAlign w:val="center"/>
          </w:tcPr>
          <w:p w14:paraId="582481BC">
            <w:pPr>
              <w:jc w:val="center"/>
              <w:rPr>
                <w:rFonts w:ascii="宋体" w:hAnsi="宋体"/>
                <w:szCs w:val="21"/>
              </w:rPr>
            </w:pPr>
            <w:r>
              <w:rPr>
                <w:rFonts w:hint="eastAsia" w:ascii="宋体" w:hAnsi="宋体"/>
                <w:szCs w:val="21"/>
              </w:rPr>
              <w:t>整套外呼面板</w:t>
            </w:r>
          </w:p>
        </w:tc>
        <w:tc>
          <w:tcPr>
            <w:tcW w:w="715" w:type="pct"/>
            <w:noWrap w:val="0"/>
            <w:vAlign w:val="center"/>
          </w:tcPr>
          <w:p w14:paraId="08167440">
            <w:pPr>
              <w:jc w:val="center"/>
              <w:rPr>
                <w:rFonts w:hint="eastAsia" w:ascii="宋体" w:hAnsi="宋体"/>
                <w:szCs w:val="21"/>
              </w:rPr>
            </w:pPr>
            <w:r>
              <w:rPr>
                <w:rFonts w:hint="eastAsia" w:ascii="宋体" w:hAnsi="宋体"/>
                <w:szCs w:val="21"/>
              </w:rPr>
              <w:t>奥的斯</w:t>
            </w:r>
          </w:p>
        </w:tc>
        <w:tc>
          <w:tcPr>
            <w:tcW w:w="895" w:type="pct"/>
            <w:noWrap w:val="0"/>
            <w:vAlign w:val="center"/>
          </w:tcPr>
          <w:p w14:paraId="66EF92EA">
            <w:pPr>
              <w:jc w:val="center"/>
              <w:rPr>
                <w:rFonts w:ascii="宋体" w:hAnsi="宋体"/>
                <w:szCs w:val="21"/>
              </w:rPr>
            </w:pPr>
            <w:r>
              <w:rPr>
                <w:rFonts w:hint="eastAsia" w:ascii="宋体" w:hAnsi="宋体"/>
                <w:szCs w:val="21"/>
              </w:rPr>
              <w:t>XBA23550B4B3</w:t>
            </w:r>
          </w:p>
        </w:tc>
        <w:tc>
          <w:tcPr>
            <w:tcW w:w="685" w:type="pct"/>
            <w:noWrap w:val="0"/>
            <w:vAlign w:val="center"/>
          </w:tcPr>
          <w:p w14:paraId="446DF9C9">
            <w:pPr>
              <w:jc w:val="center"/>
              <w:rPr>
                <w:rFonts w:hint="eastAsia" w:ascii="宋体" w:hAnsi="宋体"/>
                <w:szCs w:val="21"/>
              </w:rPr>
            </w:pPr>
            <w:r>
              <w:rPr>
                <w:rFonts w:hint="eastAsia" w:ascii="宋体" w:hAnsi="宋体"/>
                <w:szCs w:val="21"/>
              </w:rPr>
              <w:t>套</w:t>
            </w:r>
          </w:p>
        </w:tc>
        <w:tc>
          <w:tcPr>
            <w:tcW w:w="683" w:type="pct"/>
            <w:noWrap w:val="0"/>
            <w:vAlign w:val="center"/>
          </w:tcPr>
          <w:p w14:paraId="74CEA0EC">
            <w:pPr>
              <w:jc w:val="center"/>
            </w:pPr>
          </w:p>
        </w:tc>
        <w:tc>
          <w:tcPr>
            <w:tcW w:w="685" w:type="pct"/>
            <w:noWrap w:val="0"/>
            <w:vAlign w:val="center"/>
          </w:tcPr>
          <w:p w14:paraId="4E649BD6">
            <w:pPr>
              <w:jc w:val="center"/>
              <w:rPr>
                <w:rFonts w:ascii="宋体" w:hAnsi="宋体"/>
                <w:szCs w:val="21"/>
              </w:rPr>
            </w:pPr>
            <w:r>
              <w:rPr>
                <w:rFonts w:hint="eastAsia" w:ascii="宋体" w:hAnsi="宋体"/>
                <w:szCs w:val="21"/>
              </w:rPr>
              <w:t>2年</w:t>
            </w:r>
          </w:p>
        </w:tc>
      </w:tr>
      <w:tr w14:paraId="1EFD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22C199AB">
            <w:pPr>
              <w:jc w:val="center"/>
              <w:rPr>
                <w:rFonts w:hint="eastAsia" w:ascii="宋体" w:hAnsi="宋体"/>
                <w:szCs w:val="21"/>
              </w:rPr>
            </w:pPr>
            <w:r>
              <w:rPr>
                <w:rFonts w:hint="eastAsia" w:ascii="宋体" w:hAnsi="宋体"/>
                <w:szCs w:val="21"/>
              </w:rPr>
              <w:t>41</w:t>
            </w:r>
          </w:p>
        </w:tc>
        <w:tc>
          <w:tcPr>
            <w:tcW w:w="872" w:type="pct"/>
            <w:noWrap w:val="0"/>
            <w:vAlign w:val="center"/>
          </w:tcPr>
          <w:p w14:paraId="04195864">
            <w:pPr>
              <w:jc w:val="center"/>
              <w:rPr>
                <w:rFonts w:hint="eastAsia"/>
                <w:sz w:val="18"/>
                <w:szCs w:val="18"/>
              </w:rPr>
            </w:pPr>
            <w:r>
              <w:rPr>
                <w:rFonts w:hint="eastAsia" w:ascii="宋体" w:hAnsi="宋体"/>
                <w:szCs w:val="21"/>
              </w:rPr>
              <w:t>载荷试验</w:t>
            </w:r>
          </w:p>
        </w:tc>
        <w:tc>
          <w:tcPr>
            <w:tcW w:w="715" w:type="pct"/>
            <w:noWrap w:val="0"/>
            <w:vAlign w:val="center"/>
          </w:tcPr>
          <w:p w14:paraId="0F02D573">
            <w:pPr>
              <w:jc w:val="center"/>
              <w:rPr>
                <w:rFonts w:hint="eastAsia" w:ascii="宋体" w:hAnsi="宋体"/>
                <w:szCs w:val="21"/>
              </w:rPr>
            </w:pPr>
            <w:r>
              <w:rPr>
                <w:rFonts w:hint="eastAsia" w:ascii="宋体" w:hAnsi="宋体"/>
                <w:szCs w:val="21"/>
              </w:rPr>
              <w:t>奥的斯</w:t>
            </w:r>
          </w:p>
        </w:tc>
        <w:tc>
          <w:tcPr>
            <w:tcW w:w="895" w:type="pct"/>
            <w:noWrap w:val="0"/>
            <w:vAlign w:val="center"/>
          </w:tcPr>
          <w:p w14:paraId="1FD90AA3">
            <w:pPr>
              <w:jc w:val="center"/>
              <w:rPr>
                <w:rFonts w:ascii="宋体" w:hAnsi="宋体"/>
                <w:szCs w:val="21"/>
              </w:rPr>
            </w:pPr>
            <w:r>
              <w:rPr>
                <w:rFonts w:hint="eastAsia" w:ascii="宋体" w:hAnsi="宋体"/>
                <w:szCs w:val="21"/>
              </w:rPr>
              <w:t>/</w:t>
            </w:r>
          </w:p>
        </w:tc>
        <w:tc>
          <w:tcPr>
            <w:tcW w:w="685" w:type="pct"/>
            <w:noWrap w:val="0"/>
            <w:vAlign w:val="center"/>
          </w:tcPr>
          <w:p w14:paraId="3CF0E3B9">
            <w:pPr>
              <w:jc w:val="center"/>
              <w:rPr>
                <w:rFonts w:hint="eastAsia" w:ascii="宋体" w:hAnsi="宋体"/>
                <w:szCs w:val="21"/>
              </w:rPr>
            </w:pPr>
            <w:r>
              <w:rPr>
                <w:rFonts w:hint="eastAsia" w:ascii="宋体" w:hAnsi="宋体"/>
                <w:szCs w:val="21"/>
              </w:rPr>
              <w:t>台</w:t>
            </w:r>
          </w:p>
        </w:tc>
        <w:tc>
          <w:tcPr>
            <w:tcW w:w="683" w:type="pct"/>
            <w:noWrap w:val="0"/>
            <w:vAlign w:val="center"/>
          </w:tcPr>
          <w:p w14:paraId="60A6E440">
            <w:pPr>
              <w:jc w:val="center"/>
            </w:pPr>
          </w:p>
        </w:tc>
        <w:tc>
          <w:tcPr>
            <w:tcW w:w="685" w:type="pct"/>
            <w:noWrap w:val="0"/>
            <w:vAlign w:val="center"/>
          </w:tcPr>
          <w:p w14:paraId="09F558CA">
            <w:pPr>
              <w:jc w:val="center"/>
              <w:rPr>
                <w:rFonts w:ascii="宋体" w:hAnsi="宋体"/>
                <w:szCs w:val="21"/>
              </w:rPr>
            </w:pPr>
            <w:r>
              <w:rPr>
                <w:rFonts w:hint="eastAsia" w:ascii="宋体" w:hAnsi="宋体"/>
                <w:szCs w:val="21"/>
              </w:rPr>
              <w:t>2年</w:t>
            </w:r>
          </w:p>
        </w:tc>
      </w:tr>
      <w:tr w14:paraId="62CB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4B0F0C4C">
            <w:pPr>
              <w:jc w:val="center"/>
              <w:rPr>
                <w:rFonts w:hint="eastAsia" w:ascii="宋体" w:hAnsi="宋体"/>
                <w:szCs w:val="21"/>
              </w:rPr>
            </w:pPr>
            <w:r>
              <w:rPr>
                <w:rFonts w:hint="eastAsia" w:ascii="宋体" w:hAnsi="宋体"/>
                <w:szCs w:val="21"/>
              </w:rPr>
              <w:t>42</w:t>
            </w:r>
          </w:p>
        </w:tc>
        <w:tc>
          <w:tcPr>
            <w:tcW w:w="872" w:type="pct"/>
            <w:noWrap w:val="0"/>
            <w:vAlign w:val="bottom"/>
          </w:tcPr>
          <w:p w14:paraId="0BC487CB">
            <w:pPr>
              <w:widowControl/>
              <w:jc w:val="center"/>
              <w:textAlignment w:val="bottom"/>
              <w:rPr>
                <w:rFonts w:hint="eastAsia" w:ascii="宋体" w:hAnsi="宋体"/>
                <w:szCs w:val="21"/>
              </w:rPr>
            </w:pPr>
            <w:r>
              <w:rPr>
                <w:rFonts w:hint="eastAsia" w:ascii="宋体" w:hAnsi="宋体" w:cs="宋体"/>
                <w:color w:val="000000"/>
                <w:kern w:val="0"/>
                <w:szCs w:val="21"/>
                <w:lang w:bidi="ar"/>
              </w:rPr>
              <w:t>应急电源</w:t>
            </w:r>
          </w:p>
        </w:tc>
        <w:tc>
          <w:tcPr>
            <w:tcW w:w="715" w:type="pct"/>
            <w:noWrap w:val="0"/>
            <w:vAlign w:val="center"/>
          </w:tcPr>
          <w:p w14:paraId="3777BB19">
            <w:pPr>
              <w:jc w:val="center"/>
              <w:rPr>
                <w:rFonts w:hint="eastAsia" w:ascii="宋体" w:hAnsi="宋体"/>
                <w:szCs w:val="21"/>
              </w:rPr>
            </w:pPr>
            <w:r>
              <w:rPr>
                <w:rFonts w:hint="eastAsia" w:ascii="宋体" w:hAnsi="宋体"/>
                <w:szCs w:val="21"/>
              </w:rPr>
              <w:t>奥的斯</w:t>
            </w:r>
          </w:p>
        </w:tc>
        <w:tc>
          <w:tcPr>
            <w:tcW w:w="895" w:type="pct"/>
            <w:noWrap w:val="0"/>
            <w:vAlign w:val="bottom"/>
          </w:tcPr>
          <w:p w14:paraId="053CE18C">
            <w:pPr>
              <w:widowControl/>
              <w:jc w:val="center"/>
              <w:textAlignment w:val="bottom"/>
              <w:rPr>
                <w:rFonts w:hint="eastAsia" w:ascii="宋体" w:hAnsi="宋体"/>
                <w:szCs w:val="21"/>
              </w:rPr>
            </w:pPr>
            <w:r>
              <w:rPr>
                <w:rFonts w:hint="eastAsia" w:ascii="宋体" w:hAnsi="宋体"/>
                <w:szCs w:val="21"/>
              </w:rPr>
              <w:t>UPS12V</w:t>
            </w:r>
          </w:p>
        </w:tc>
        <w:tc>
          <w:tcPr>
            <w:tcW w:w="685" w:type="pct"/>
            <w:noWrap w:val="0"/>
            <w:vAlign w:val="bottom"/>
          </w:tcPr>
          <w:p w14:paraId="1C1D8A25">
            <w:pPr>
              <w:widowControl/>
              <w:jc w:val="center"/>
              <w:textAlignment w:val="bottom"/>
              <w:rPr>
                <w:rFonts w:hint="eastAsia" w:ascii="宋体" w:hAnsi="宋体"/>
                <w:szCs w:val="21"/>
              </w:rPr>
            </w:pPr>
            <w:r>
              <w:rPr>
                <w:rFonts w:hint="eastAsia" w:ascii="宋体" w:hAnsi="宋体" w:cs="宋体"/>
                <w:color w:val="000000"/>
                <w:kern w:val="0"/>
                <w:szCs w:val="21"/>
                <w:lang w:bidi="ar"/>
              </w:rPr>
              <w:t>只</w:t>
            </w:r>
          </w:p>
        </w:tc>
        <w:tc>
          <w:tcPr>
            <w:tcW w:w="683" w:type="pct"/>
            <w:noWrap w:val="0"/>
            <w:vAlign w:val="bottom"/>
          </w:tcPr>
          <w:p w14:paraId="1014093C">
            <w:pPr>
              <w:widowControl/>
              <w:jc w:val="center"/>
              <w:textAlignment w:val="bottom"/>
            </w:pPr>
          </w:p>
        </w:tc>
        <w:tc>
          <w:tcPr>
            <w:tcW w:w="685" w:type="pct"/>
            <w:noWrap w:val="0"/>
            <w:vAlign w:val="center"/>
          </w:tcPr>
          <w:p w14:paraId="1E8A65C5">
            <w:pPr>
              <w:jc w:val="center"/>
              <w:rPr>
                <w:rFonts w:ascii="宋体" w:hAnsi="宋体"/>
                <w:szCs w:val="21"/>
              </w:rPr>
            </w:pPr>
            <w:r>
              <w:rPr>
                <w:rFonts w:hint="eastAsia" w:ascii="宋体" w:hAnsi="宋体"/>
                <w:szCs w:val="21"/>
              </w:rPr>
              <w:t>2年</w:t>
            </w:r>
          </w:p>
        </w:tc>
      </w:tr>
      <w:tr w14:paraId="33214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57B41457">
            <w:pPr>
              <w:jc w:val="center"/>
              <w:rPr>
                <w:rFonts w:hint="eastAsia" w:ascii="宋体" w:hAnsi="宋体"/>
                <w:szCs w:val="21"/>
              </w:rPr>
            </w:pPr>
            <w:r>
              <w:rPr>
                <w:rFonts w:hint="eastAsia" w:ascii="宋体" w:hAnsi="宋体"/>
                <w:szCs w:val="21"/>
              </w:rPr>
              <w:t>43</w:t>
            </w:r>
          </w:p>
        </w:tc>
        <w:tc>
          <w:tcPr>
            <w:tcW w:w="872" w:type="pct"/>
            <w:noWrap w:val="0"/>
            <w:vAlign w:val="center"/>
          </w:tcPr>
          <w:p w14:paraId="57FECE7A">
            <w:pPr>
              <w:jc w:val="center"/>
              <w:rPr>
                <w:rFonts w:hint="eastAsia" w:ascii="宋体" w:hAnsi="宋体"/>
                <w:szCs w:val="21"/>
              </w:rPr>
            </w:pPr>
            <w:r>
              <w:rPr>
                <w:rFonts w:hint="eastAsia" w:ascii="宋体" w:hAnsi="宋体"/>
                <w:szCs w:val="21"/>
              </w:rPr>
              <w:t>变频器</w:t>
            </w:r>
          </w:p>
        </w:tc>
        <w:tc>
          <w:tcPr>
            <w:tcW w:w="715" w:type="pct"/>
            <w:noWrap w:val="0"/>
            <w:vAlign w:val="center"/>
          </w:tcPr>
          <w:p w14:paraId="019BADCE">
            <w:pPr>
              <w:jc w:val="center"/>
              <w:rPr>
                <w:rFonts w:ascii="宋体" w:hAnsi="宋体"/>
                <w:szCs w:val="21"/>
              </w:rPr>
            </w:pPr>
            <w:r>
              <w:rPr>
                <w:rFonts w:hint="eastAsia" w:ascii="宋体" w:hAnsi="宋体"/>
                <w:szCs w:val="21"/>
              </w:rPr>
              <w:t>奥的斯</w:t>
            </w:r>
          </w:p>
        </w:tc>
        <w:tc>
          <w:tcPr>
            <w:tcW w:w="895" w:type="pct"/>
            <w:noWrap w:val="0"/>
            <w:vAlign w:val="center"/>
          </w:tcPr>
          <w:p w14:paraId="02796765">
            <w:pPr>
              <w:jc w:val="center"/>
              <w:rPr>
                <w:rFonts w:hint="eastAsia" w:ascii="宋体" w:hAnsi="宋体"/>
                <w:szCs w:val="21"/>
              </w:rPr>
            </w:pPr>
            <w:r>
              <w:rPr>
                <w:rFonts w:hint="eastAsia" w:ascii="宋体" w:hAnsi="宋体"/>
                <w:szCs w:val="21"/>
              </w:rPr>
              <w:t>OVFR02B-404</w:t>
            </w:r>
          </w:p>
        </w:tc>
        <w:tc>
          <w:tcPr>
            <w:tcW w:w="685" w:type="pct"/>
            <w:noWrap w:val="0"/>
            <w:vAlign w:val="center"/>
          </w:tcPr>
          <w:p w14:paraId="43076E46">
            <w:pPr>
              <w:jc w:val="center"/>
              <w:rPr>
                <w:rFonts w:hint="eastAsia" w:ascii="宋体" w:hAnsi="宋体"/>
                <w:szCs w:val="21"/>
              </w:rPr>
            </w:pPr>
            <w:r>
              <w:rPr>
                <w:rFonts w:hint="eastAsia" w:ascii="宋体" w:hAnsi="宋体"/>
                <w:szCs w:val="21"/>
              </w:rPr>
              <w:t>套</w:t>
            </w:r>
          </w:p>
        </w:tc>
        <w:tc>
          <w:tcPr>
            <w:tcW w:w="683" w:type="pct"/>
            <w:noWrap w:val="0"/>
            <w:vAlign w:val="center"/>
          </w:tcPr>
          <w:p w14:paraId="2D1959D2">
            <w:pPr>
              <w:jc w:val="center"/>
            </w:pPr>
          </w:p>
        </w:tc>
        <w:tc>
          <w:tcPr>
            <w:tcW w:w="685" w:type="pct"/>
            <w:noWrap w:val="0"/>
            <w:vAlign w:val="center"/>
          </w:tcPr>
          <w:p w14:paraId="6FBD1301">
            <w:pPr>
              <w:jc w:val="center"/>
              <w:rPr>
                <w:rFonts w:ascii="宋体" w:hAnsi="宋体"/>
                <w:szCs w:val="21"/>
              </w:rPr>
            </w:pPr>
            <w:r>
              <w:rPr>
                <w:rFonts w:hint="eastAsia" w:ascii="宋体" w:hAnsi="宋体"/>
                <w:szCs w:val="21"/>
              </w:rPr>
              <w:t>2年</w:t>
            </w:r>
          </w:p>
        </w:tc>
      </w:tr>
      <w:tr w14:paraId="07F4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774D44D7">
            <w:pPr>
              <w:jc w:val="center"/>
              <w:rPr>
                <w:rFonts w:hint="eastAsia" w:ascii="宋体" w:hAnsi="宋体"/>
                <w:szCs w:val="21"/>
              </w:rPr>
            </w:pPr>
            <w:r>
              <w:rPr>
                <w:rFonts w:hint="eastAsia" w:ascii="宋体" w:hAnsi="宋体"/>
                <w:szCs w:val="21"/>
              </w:rPr>
              <w:t>44</w:t>
            </w:r>
          </w:p>
        </w:tc>
        <w:tc>
          <w:tcPr>
            <w:tcW w:w="872" w:type="pct"/>
            <w:noWrap w:val="0"/>
            <w:vAlign w:val="bottom"/>
          </w:tcPr>
          <w:p w14:paraId="0CD034F7">
            <w:pPr>
              <w:widowControl/>
              <w:jc w:val="center"/>
              <w:textAlignment w:val="bottom"/>
              <w:rPr>
                <w:rFonts w:hint="eastAsia" w:ascii="宋体" w:hAnsi="宋体"/>
                <w:szCs w:val="21"/>
              </w:rPr>
            </w:pPr>
            <w:r>
              <w:rPr>
                <w:rFonts w:hint="eastAsia" w:ascii="宋体" w:hAnsi="宋体" w:cs="宋体"/>
                <w:color w:val="000000"/>
                <w:kern w:val="0"/>
                <w:szCs w:val="21"/>
                <w:lang w:bidi="ar"/>
              </w:rPr>
              <w:t>层门地坎</w:t>
            </w:r>
          </w:p>
        </w:tc>
        <w:tc>
          <w:tcPr>
            <w:tcW w:w="715" w:type="pct"/>
            <w:noWrap w:val="0"/>
            <w:vAlign w:val="center"/>
          </w:tcPr>
          <w:p w14:paraId="0379AA5B">
            <w:pPr>
              <w:jc w:val="center"/>
              <w:rPr>
                <w:rFonts w:ascii="宋体" w:hAnsi="宋体"/>
                <w:szCs w:val="21"/>
              </w:rPr>
            </w:pPr>
            <w:r>
              <w:rPr>
                <w:rFonts w:hint="eastAsia" w:ascii="宋体" w:hAnsi="宋体"/>
                <w:szCs w:val="21"/>
              </w:rPr>
              <w:t>奥的斯</w:t>
            </w:r>
          </w:p>
        </w:tc>
        <w:tc>
          <w:tcPr>
            <w:tcW w:w="895" w:type="pct"/>
            <w:noWrap w:val="0"/>
            <w:vAlign w:val="bottom"/>
          </w:tcPr>
          <w:p w14:paraId="5B8D45B4">
            <w:pPr>
              <w:widowControl/>
              <w:jc w:val="center"/>
              <w:textAlignment w:val="bottom"/>
              <w:rPr>
                <w:rFonts w:ascii="宋体" w:hAnsi="宋体"/>
                <w:szCs w:val="21"/>
              </w:rPr>
            </w:pPr>
            <w:r>
              <w:rPr>
                <w:rFonts w:hint="eastAsia" w:ascii="宋体" w:hAnsi="宋体"/>
                <w:szCs w:val="21"/>
              </w:rPr>
              <w:t>800/900</w:t>
            </w:r>
          </w:p>
        </w:tc>
        <w:tc>
          <w:tcPr>
            <w:tcW w:w="685" w:type="pct"/>
            <w:noWrap w:val="0"/>
            <w:vAlign w:val="bottom"/>
          </w:tcPr>
          <w:p w14:paraId="00032A9E">
            <w:pPr>
              <w:widowControl/>
              <w:jc w:val="center"/>
              <w:textAlignment w:val="bottom"/>
              <w:rPr>
                <w:rFonts w:hint="eastAsia" w:ascii="宋体" w:hAnsi="宋体"/>
                <w:szCs w:val="21"/>
              </w:rPr>
            </w:pPr>
            <w:r>
              <w:rPr>
                <w:rFonts w:hint="eastAsia" w:ascii="宋体" w:hAnsi="宋体" w:cs="宋体"/>
                <w:color w:val="000000"/>
                <w:kern w:val="0"/>
                <w:szCs w:val="21"/>
                <w:lang w:bidi="ar"/>
              </w:rPr>
              <w:t>块</w:t>
            </w:r>
          </w:p>
        </w:tc>
        <w:tc>
          <w:tcPr>
            <w:tcW w:w="683" w:type="pct"/>
            <w:noWrap w:val="0"/>
            <w:vAlign w:val="bottom"/>
          </w:tcPr>
          <w:p w14:paraId="3FD692B5">
            <w:pPr>
              <w:widowControl/>
              <w:jc w:val="center"/>
              <w:textAlignment w:val="bottom"/>
            </w:pPr>
          </w:p>
        </w:tc>
        <w:tc>
          <w:tcPr>
            <w:tcW w:w="685" w:type="pct"/>
            <w:noWrap w:val="0"/>
            <w:vAlign w:val="center"/>
          </w:tcPr>
          <w:p w14:paraId="46E33AA4">
            <w:pPr>
              <w:jc w:val="center"/>
              <w:rPr>
                <w:rFonts w:ascii="宋体" w:hAnsi="宋体"/>
                <w:szCs w:val="21"/>
              </w:rPr>
            </w:pPr>
            <w:r>
              <w:rPr>
                <w:rFonts w:hint="eastAsia" w:ascii="宋体" w:hAnsi="宋体"/>
                <w:szCs w:val="21"/>
              </w:rPr>
              <w:t>2年</w:t>
            </w:r>
          </w:p>
        </w:tc>
      </w:tr>
      <w:tr w14:paraId="7856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7B301E7F">
            <w:pPr>
              <w:jc w:val="center"/>
              <w:rPr>
                <w:rFonts w:ascii="宋体" w:hAnsi="宋体"/>
                <w:szCs w:val="21"/>
              </w:rPr>
            </w:pPr>
            <w:r>
              <w:rPr>
                <w:rFonts w:hint="eastAsia" w:ascii="宋体" w:hAnsi="宋体"/>
                <w:szCs w:val="21"/>
              </w:rPr>
              <w:t>45</w:t>
            </w:r>
          </w:p>
        </w:tc>
        <w:tc>
          <w:tcPr>
            <w:tcW w:w="872" w:type="pct"/>
            <w:noWrap w:val="0"/>
            <w:vAlign w:val="center"/>
          </w:tcPr>
          <w:p w14:paraId="75D6810C">
            <w:pPr>
              <w:jc w:val="center"/>
              <w:rPr>
                <w:rFonts w:ascii="宋体" w:hAnsi="宋体"/>
                <w:szCs w:val="21"/>
              </w:rPr>
            </w:pPr>
            <w:r>
              <w:rPr>
                <w:rFonts w:hint="eastAsia" w:ascii="宋体" w:hAnsi="宋体"/>
                <w:szCs w:val="21"/>
              </w:rPr>
              <w:t>门机控制器</w:t>
            </w:r>
          </w:p>
        </w:tc>
        <w:tc>
          <w:tcPr>
            <w:tcW w:w="715" w:type="pct"/>
            <w:noWrap w:val="0"/>
            <w:vAlign w:val="center"/>
          </w:tcPr>
          <w:p w14:paraId="2F46AD80">
            <w:pPr>
              <w:jc w:val="center"/>
              <w:rPr>
                <w:rFonts w:ascii="宋体" w:hAnsi="宋体"/>
                <w:szCs w:val="21"/>
              </w:rPr>
            </w:pPr>
            <w:r>
              <w:rPr>
                <w:rFonts w:hint="eastAsia" w:ascii="宋体" w:hAnsi="宋体"/>
                <w:szCs w:val="21"/>
              </w:rPr>
              <w:t>奥的斯</w:t>
            </w:r>
          </w:p>
        </w:tc>
        <w:tc>
          <w:tcPr>
            <w:tcW w:w="895" w:type="pct"/>
            <w:noWrap w:val="0"/>
            <w:vAlign w:val="center"/>
          </w:tcPr>
          <w:p w14:paraId="2A9EAFEB">
            <w:pPr>
              <w:jc w:val="center"/>
              <w:rPr>
                <w:rFonts w:ascii="宋体" w:hAnsi="宋体"/>
                <w:szCs w:val="21"/>
              </w:rPr>
            </w:pPr>
            <w:r>
              <w:rPr>
                <w:rFonts w:hint="eastAsia" w:ascii="宋体" w:hAnsi="宋体"/>
                <w:szCs w:val="21"/>
              </w:rPr>
              <w:t>GDA24350BD11</w:t>
            </w:r>
          </w:p>
        </w:tc>
        <w:tc>
          <w:tcPr>
            <w:tcW w:w="685" w:type="pct"/>
            <w:noWrap w:val="0"/>
            <w:vAlign w:val="center"/>
          </w:tcPr>
          <w:p w14:paraId="7AB9CEEB">
            <w:pPr>
              <w:jc w:val="center"/>
              <w:rPr>
                <w:rFonts w:hint="eastAsia" w:ascii="宋体" w:hAnsi="宋体"/>
                <w:szCs w:val="21"/>
              </w:rPr>
            </w:pPr>
            <w:r>
              <w:rPr>
                <w:rFonts w:hint="eastAsia" w:ascii="宋体" w:hAnsi="宋体"/>
                <w:szCs w:val="21"/>
              </w:rPr>
              <w:t>台</w:t>
            </w:r>
          </w:p>
        </w:tc>
        <w:tc>
          <w:tcPr>
            <w:tcW w:w="683" w:type="pct"/>
            <w:noWrap w:val="0"/>
            <w:vAlign w:val="center"/>
          </w:tcPr>
          <w:p w14:paraId="723DE44A">
            <w:pPr>
              <w:jc w:val="center"/>
            </w:pPr>
          </w:p>
        </w:tc>
        <w:tc>
          <w:tcPr>
            <w:tcW w:w="685" w:type="pct"/>
            <w:noWrap w:val="0"/>
            <w:vAlign w:val="center"/>
          </w:tcPr>
          <w:p w14:paraId="3B0CF6C8">
            <w:pPr>
              <w:jc w:val="center"/>
              <w:rPr>
                <w:rFonts w:ascii="宋体" w:hAnsi="宋体"/>
                <w:szCs w:val="21"/>
              </w:rPr>
            </w:pPr>
            <w:r>
              <w:rPr>
                <w:rFonts w:hint="eastAsia" w:ascii="宋体" w:hAnsi="宋体"/>
                <w:szCs w:val="21"/>
              </w:rPr>
              <w:t>2年</w:t>
            </w:r>
          </w:p>
        </w:tc>
      </w:tr>
      <w:tr w14:paraId="078D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57BB922A">
            <w:pPr>
              <w:jc w:val="center"/>
              <w:rPr>
                <w:rFonts w:ascii="宋体" w:hAnsi="宋体"/>
                <w:szCs w:val="21"/>
              </w:rPr>
            </w:pPr>
            <w:r>
              <w:rPr>
                <w:rFonts w:hint="eastAsia" w:ascii="宋体" w:hAnsi="宋体"/>
                <w:szCs w:val="21"/>
              </w:rPr>
              <w:t>46</w:t>
            </w:r>
          </w:p>
        </w:tc>
        <w:tc>
          <w:tcPr>
            <w:tcW w:w="872" w:type="pct"/>
            <w:noWrap w:val="0"/>
            <w:vAlign w:val="center"/>
          </w:tcPr>
          <w:p w14:paraId="55D232C8">
            <w:pPr>
              <w:widowControl/>
              <w:jc w:val="center"/>
              <w:textAlignment w:val="center"/>
              <w:rPr>
                <w:rFonts w:ascii="宋体" w:hAnsi="宋体"/>
                <w:szCs w:val="21"/>
              </w:rPr>
            </w:pPr>
            <w:r>
              <w:rPr>
                <w:rFonts w:hint="eastAsia" w:ascii="宋体" w:hAnsi="宋体" w:cs="宋体"/>
                <w:color w:val="000000"/>
                <w:kern w:val="0"/>
                <w:szCs w:val="21"/>
                <w:lang w:bidi="ar"/>
              </w:rPr>
              <w:t>松闸电源</w:t>
            </w:r>
          </w:p>
        </w:tc>
        <w:tc>
          <w:tcPr>
            <w:tcW w:w="715" w:type="pct"/>
            <w:noWrap w:val="0"/>
            <w:vAlign w:val="center"/>
          </w:tcPr>
          <w:p w14:paraId="0CA6821C">
            <w:pPr>
              <w:jc w:val="center"/>
              <w:rPr>
                <w:rFonts w:hint="eastAsia" w:ascii="宋体" w:hAnsi="宋体"/>
                <w:szCs w:val="21"/>
              </w:rPr>
            </w:pPr>
            <w:r>
              <w:rPr>
                <w:rFonts w:hint="eastAsia" w:ascii="宋体" w:hAnsi="宋体"/>
                <w:szCs w:val="21"/>
              </w:rPr>
              <w:t>奥的斯</w:t>
            </w:r>
          </w:p>
        </w:tc>
        <w:tc>
          <w:tcPr>
            <w:tcW w:w="895" w:type="pct"/>
            <w:noWrap w:val="0"/>
            <w:vAlign w:val="center"/>
          </w:tcPr>
          <w:p w14:paraId="1E305EF0">
            <w:pPr>
              <w:widowControl/>
              <w:jc w:val="center"/>
              <w:textAlignment w:val="center"/>
              <w:rPr>
                <w:rFonts w:ascii="宋体" w:hAnsi="宋体"/>
                <w:szCs w:val="21"/>
              </w:rPr>
            </w:pPr>
            <w:r>
              <w:rPr>
                <w:rFonts w:hint="eastAsia" w:ascii="宋体" w:hAnsi="宋体"/>
                <w:szCs w:val="21"/>
              </w:rPr>
              <w:t>XAA21750B2</w:t>
            </w:r>
          </w:p>
        </w:tc>
        <w:tc>
          <w:tcPr>
            <w:tcW w:w="685" w:type="pct"/>
            <w:noWrap w:val="0"/>
            <w:vAlign w:val="center"/>
          </w:tcPr>
          <w:p w14:paraId="537B60C5">
            <w:pPr>
              <w:widowControl/>
              <w:jc w:val="center"/>
              <w:textAlignment w:val="center"/>
              <w:rPr>
                <w:rFonts w:hint="eastAsia" w:ascii="宋体" w:hAnsi="宋体"/>
                <w:szCs w:val="21"/>
              </w:rPr>
            </w:pPr>
            <w:r>
              <w:rPr>
                <w:rFonts w:hint="eastAsia" w:ascii="宋体" w:hAnsi="宋体"/>
                <w:szCs w:val="21"/>
              </w:rPr>
              <w:t>套</w:t>
            </w:r>
          </w:p>
        </w:tc>
        <w:tc>
          <w:tcPr>
            <w:tcW w:w="683" w:type="pct"/>
            <w:noWrap w:val="0"/>
            <w:vAlign w:val="center"/>
          </w:tcPr>
          <w:p w14:paraId="0F886711">
            <w:pPr>
              <w:widowControl/>
              <w:jc w:val="center"/>
              <w:textAlignment w:val="center"/>
            </w:pPr>
          </w:p>
        </w:tc>
        <w:tc>
          <w:tcPr>
            <w:tcW w:w="685" w:type="pct"/>
            <w:noWrap w:val="0"/>
            <w:vAlign w:val="center"/>
          </w:tcPr>
          <w:p w14:paraId="6F1005AF">
            <w:pPr>
              <w:jc w:val="center"/>
              <w:rPr>
                <w:rFonts w:ascii="宋体" w:hAnsi="宋体"/>
                <w:szCs w:val="21"/>
              </w:rPr>
            </w:pPr>
            <w:r>
              <w:rPr>
                <w:rFonts w:hint="eastAsia" w:ascii="宋体" w:hAnsi="宋体"/>
                <w:szCs w:val="21"/>
              </w:rPr>
              <w:t>2年</w:t>
            </w:r>
          </w:p>
        </w:tc>
      </w:tr>
      <w:tr w14:paraId="27A3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62" w:type="pct"/>
            <w:noWrap w:val="0"/>
            <w:vAlign w:val="center"/>
          </w:tcPr>
          <w:p w14:paraId="2D21ACF7">
            <w:pPr>
              <w:jc w:val="center"/>
              <w:rPr>
                <w:rFonts w:hint="eastAsia" w:ascii="宋体" w:hAnsi="宋体"/>
                <w:szCs w:val="21"/>
              </w:rPr>
            </w:pPr>
            <w:r>
              <w:rPr>
                <w:rFonts w:hint="eastAsia" w:ascii="宋体" w:hAnsi="宋体"/>
                <w:szCs w:val="21"/>
              </w:rPr>
              <w:t>47</w:t>
            </w:r>
          </w:p>
        </w:tc>
        <w:tc>
          <w:tcPr>
            <w:tcW w:w="872" w:type="pct"/>
            <w:noWrap w:val="0"/>
            <w:vAlign w:val="center"/>
          </w:tcPr>
          <w:p w14:paraId="781179FA">
            <w:pPr>
              <w:jc w:val="center"/>
              <w:rPr>
                <w:rFonts w:hint="eastAsia" w:ascii="宋体" w:hAnsi="宋体"/>
                <w:szCs w:val="21"/>
              </w:rPr>
            </w:pPr>
            <w:r>
              <w:rPr>
                <w:rFonts w:hint="eastAsia" w:ascii="宋体" w:hAnsi="宋体"/>
                <w:szCs w:val="21"/>
              </w:rPr>
              <w:t>无线对讲主机</w:t>
            </w:r>
          </w:p>
        </w:tc>
        <w:tc>
          <w:tcPr>
            <w:tcW w:w="715" w:type="pct"/>
            <w:noWrap w:val="0"/>
            <w:vAlign w:val="center"/>
          </w:tcPr>
          <w:p w14:paraId="6651DC59">
            <w:pPr>
              <w:jc w:val="center"/>
              <w:rPr>
                <w:rFonts w:hint="eastAsia" w:ascii="宋体" w:hAnsi="宋体"/>
                <w:szCs w:val="21"/>
              </w:rPr>
            </w:pPr>
            <w:r>
              <w:rPr>
                <w:rFonts w:hint="eastAsia" w:ascii="宋体" w:hAnsi="宋体"/>
                <w:szCs w:val="21"/>
              </w:rPr>
              <w:t>通用</w:t>
            </w:r>
          </w:p>
        </w:tc>
        <w:tc>
          <w:tcPr>
            <w:tcW w:w="895" w:type="pct"/>
            <w:noWrap w:val="0"/>
            <w:vAlign w:val="center"/>
          </w:tcPr>
          <w:p w14:paraId="232DA9B0">
            <w:pPr>
              <w:jc w:val="center"/>
              <w:rPr>
                <w:rFonts w:ascii="宋体" w:hAnsi="宋体"/>
                <w:szCs w:val="21"/>
              </w:rPr>
            </w:pPr>
            <w:r>
              <w:rPr>
                <w:rFonts w:hint="eastAsia" w:ascii="宋体" w:hAnsi="宋体"/>
                <w:szCs w:val="21"/>
              </w:rPr>
              <w:t>JLT</w:t>
            </w:r>
          </w:p>
        </w:tc>
        <w:tc>
          <w:tcPr>
            <w:tcW w:w="685" w:type="pct"/>
            <w:noWrap w:val="0"/>
            <w:vAlign w:val="center"/>
          </w:tcPr>
          <w:p w14:paraId="7A606A26">
            <w:pPr>
              <w:jc w:val="center"/>
              <w:rPr>
                <w:rFonts w:hint="eastAsia" w:ascii="宋体" w:hAnsi="宋体"/>
                <w:szCs w:val="21"/>
              </w:rPr>
            </w:pPr>
            <w:r>
              <w:rPr>
                <w:rFonts w:hint="eastAsia" w:ascii="宋体" w:hAnsi="宋体"/>
                <w:szCs w:val="21"/>
              </w:rPr>
              <w:t>台</w:t>
            </w:r>
          </w:p>
        </w:tc>
        <w:tc>
          <w:tcPr>
            <w:tcW w:w="683" w:type="pct"/>
            <w:noWrap w:val="0"/>
            <w:vAlign w:val="center"/>
          </w:tcPr>
          <w:p w14:paraId="61A04581">
            <w:pPr>
              <w:jc w:val="center"/>
            </w:pPr>
          </w:p>
        </w:tc>
        <w:tc>
          <w:tcPr>
            <w:tcW w:w="685" w:type="pct"/>
            <w:noWrap w:val="0"/>
            <w:vAlign w:val="center"/>
          </w:tcPr>
          <w:p w14:paraId="1FB443E6">
            <w:pPr>
              <w:jc w:val="center"/>
              <w:rPr>
                <w:rFonts w:ascii="宋体" w:hAnsi="宋体"/>
                <w:szCs w:val="21"/>
              </w:rPr>
            </w:pPr>
            <w:r>
              <w:rPr>
                <w:rFonts w:hint="eastAsia" w:ascii="宋体" w:hAnsi="宋体"/>
                <w:szCs w:val="21"/>
              </w:rPr>
              <w:t>2年</w:t>
            </w:r>
          </w:p>
        </w:tc>
      </w:tr>
      <w:tr w14:paraId="2D60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62" w:type="pct"/>
            <w:noWrap w:val="0"/>
            <w:vAlign w:val="center"/>
          </w:tcPr>
          <w:p w14:paraId="7EEC4191">
            <w:pPr>
              <w:jc w:val="center"/>
              <w:rPr>
                <w:rFonts w:hint="eastAsia" w:ascii="宋体" w:hAnsi="宋体"/>
                <w:szCs w:val="21"/>
              </w:rPr>
            </w:pPr>
            <w:r>
              <w:rPr>
                <w:rFonts w:hint="eastAsia" w:ascii="宋体" w:hAnsi="宋体"/>
                <w:szCs w:val="21"/>
              </w:rPr>
              <w:t>48</w:t>
            </w:r>
          </w:p>
        </w:tc>
        <w:tc>
          <w:tcPr>
            <w:tcW w:w="872" w:type="pct"/>
            <w:noWrap w:val="0"/>
            <w:vAlign w:val="center"/>
          </w:tcPr>
          <w:p w14:paraId="4226F401">
            <w:pPr>
              <w:jc w:val="center"/>
              <w:rPr>
                <w:rFonts w:hint="eastAsia" w:ascii="宋体" w:hAnsi="宋体"/>
                <w:szCs w:val="21"/>
              </w:rPr>
            </w:pPr>
            <w:r>
              <w:rPr>
                <w:rFonts w:hint="eastAsia" w:ascii="宋体" w:hAnsi="宋体"/>
                <w:szCs w:val="21"/>
              </w:rPr>
              <w:t>无线对讲分机</w:t>
            </w:r>
          </w:p>
        </w:tc>
        <w:tc>
          <w:tcPr>
            <w:tcW w:w="715" w:type="pct"/>
            <w:noWrap w:val="0"/>
            <w:vAlign w:val="center"/>
          </w:tcPr>
          <w:p w14:paraId="44B6EE41">
            <w:pPr>
              <w:jc w:val="center"/>
              <w:rPr>
                <w:rFonts w:ascii="宋体" w:hAnsi="宋体"/>
                <w:szCs w:val="21"/>
              </w:rPr>
            </w:pPr>
            <w:r>
              <w:rPr>
                <w:rFonts w:hint="eastAsia" w:ascii="宋体" w:hAnsi="宋体"/>
                <w:szCs w:val="21"/>
              </w:rPr>
              <w:t>通用</w:t>
            </w:r>
          </w:p>
        </w:tc>
        <w:tc>
          <w:tcPr>
            <w:tcW w:w="895" w:type="pct"/>
            <w:noWrap w:val="0"/>
            <w:vAlign w:val="center"/>
          </w:tcPr>
          <w:p w14:paraId="2345C402">
            <w:pPr>
              <w:jc w:val="center"/>
              <w:rPr>
                <w:rFonts w:hint="eastAsia" w:ascii="宋体" w:hAnsi="宋体"/>
                <w:szCs w:val="21"/>
              </w:rPr>
            </w:pPr>
            <w:r>
              <w:rPr>
                <w:rFonts w:hint="eastAsia" w:ascii="宋体" w:hAnsi="宋体"/>
                <w:szCs w:val="21"/>
              </w:rPr>
              <w:t>JLT</w:t>
            </w:r>
          </w:p>
        </w:tc>
        <w:tc>
          <w:tcPr>
            <w:tcW w:w="685" w:type="pct"/>
            <w:noWrap w:val="0"/>
            <w:vAlign w:val="center"/>
          </w:tcPr>
          <w:p w14:paraId="3D6B0800">
            <w:pPr>
              <w:jc w:val="center"/>
              <w:rPr>
                <w:rFonts w:hint="eastAsia" w:ascii="宋体" w:hAnsi="宋体"/>
                <w:szCs w:val="21"/>
              </w:rPr>
            </w:pPr>
            <w:r>
              <w:rPr>
                <w:rFonts w:hint="eastAsia" w:ascii="宋体" w:hAnsi="宋体"/>
                <w:szCs w:val="21"/>
              </w:rPr>
              <w:t>台</w:t>
            </w:r>
          </w:p>
        </w:tc>
        <w:tc>
          <w:tcPr>
            <w:tcW w:w="683" w:type="pct"/>
            <w:noWrap w:val="0"/>
            <w:vAlign w:val="center"/>
          </w:tcPr>
          <w:p w14:paraId="624E8322">
            <w:pPr>
              <w:jc w:val="center"/>
            </w:pPr>
          </w:p>
        </w:tc>
        <w:tc>
          <w:tcPr>
            <w:tcW w:w="685" w:type="pct"/>
            <w:noWrap w:val="0"/>
            <w:vAlign w:val="center"/>
          </w:tcPr>
          <w:p w14:paraId="1A0EC427">
            <w:pPr>
              <w:jc w:val="center"/>
              <w:rPr>
                <w:rFonts w:ascii="宋体" w:hAnsi="宋体"/>
                <w:szCs w:val="21"/>
              </w:rPr>
            </w:pPr>
            <w:r>
              <w:rPr>
                <w:rFonts w:hint="eastAsia" w:ascii="宋体" w:hAnsi="宋体"/>
                <w:szCs w:val="21"/>
              </w:rPr>
              <w:t>2年</w:t>
            </w:r>
          </w:p>
        </w:tc>
      </w:tr>
      <w:tr w14:paraId="1315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62" w:type="pct"/>
            <w:noWrap w:val="0"/>
            <w:vAlign w:val="center"/>
          </w:tcPr>
          <w:p w14:paraId="4A69C968">
            <w:pPr>
              <w:jc w:val="center"/>
              <w:rPr>
                <w:rFonts w:hint="eastAsia" w:ascii="宋体" w:hAnsi="宋体"/>
                <w:szCs w:val="21"/>
              </w:rPr>
            </w:pPr>
            <w:r>
              <w:rPr>
                <w:rFonts w:hint="eastAsia" w:ascii="宋体" w:hAnsi="宋体"/>
                <w:szCs w:val="21"/>
              </w:rPr>
              <w:t>49</w:t>
            </w:r>
          </w:p>
        </w:tc>
        <w:tc>
          <w:tcPr>
            <w:tcW w:w="872" w:type="pct"/>
            <w:noWrap w:val="0"/>
            <w:vAlign w:val="center"/>
          </w:tcPr>
          <w:p w14:paraId="6E3B1ABC">
            <w:pPr>
              <w:jc w:val="center"/>
              <w:rPr>
                <w:rFonts w:hint="eastAsia" w:ascii="宋体" w:hAnsi="宋体"/>
                <w:szCs w:val="21"/>
              </w:rPr>
            </w:pPr>
            <w:r>
              <w:rPr>
                <w:rFonts w:hint="eastAsia" w:ascii="宋体" w:hAnsi="宋体"/>
                <w:szCs w:val="21"/>
              </w:rPr>
              <w:t>对讲专用电源</w:t>
            </w:r>
          </w:p>
        </w:tc>
        <w:tc>
          <w:tcPr>
            <w:tcW w:w="715" w:type="pct"/>
            <w:noWrap w:val="0"/>
            <w:vAlign w:val="center"/>
          </w:tcPr>
          <w:p w14:paraId="53DC1E16">
            <w:pPr>
              <w:jc w:val="center"/>
              <w:rPr>
                <w:rFonts w:hint="eastAsia" w:ascii="宋体" w:hAnsi="宋体"/>
                <w:szCs w:val="21"/>
              </w:rPr>
            </w:pPr>
            <w:r>
              <w:rPr>
                <w:rFonts w:hint="eastAsia" w:ascii="宋体" w:hAnsi="宋体"/>
                <w:szCs w:val="21"/>
              </w:rPr>
              <w:t>通用</w:t>
            </w:r>
          </w:p>
        </w:tc>
        <w:tc>
          <w:tcPr>
            <w:tcW w:w="895" w:type="pct"/>
            <w:noWrap w:val="0"/>
            <w:vAlign w:val="center"/>
          </w:tcPr>
          <w:p w14:paraId="09645137">
            <w:pPr>
              <w:jc w:val="center"/>
              <w:rPr>
                <w:rFonts w:ascii="宋体" w:hAnsi="宋体"/>
                <w:szCs w:val="21"/>
              </w:rPr>
            </w:pPr>
            <w:r>
              <w:rPr>
                <w:rFonts w:hint="eastAsia" w:ascii="宋体" w:hAnsi="宋体"/>
                <w:szCs w:val="21"/>
              </w:rPr>
              <w:t>JLT</w:t>
            </w:r>
          </w:p>
        </w:tc>
        <w:tc>
          <w:tcPr>
            <w:tcW w:w="685" w:type="pct"/>
            <w:noWrap w:val="0"/>
            <w:vAlign w:val="center"/>
          </w:tcPr>
          <w:p w14:paraId="01B2E36D">
            <w:pPr>
              <w:jc w:val="center"/>
              <w:rPr>
                <w:rFonts w:hint="eastAsia" w:ascii="宋体" w:hAnsi="宋体"/>
                <w:szCs w:val="21"/>
              </w:rPr>
            </w:pPr>
            <w:r>
              <w:rPr>
                <w:rFonts w:hint="eastAsia" w:ascii="宋体" w:hAnsi="宋体"/>
                <w:szCs w:val="21"/>
              </w:rPr>
              <w:t>台</w:t>
            </w:r>
          </w:p>
        </w:tc>
        <w:tc>
          <w:tcPr>
            <w:tcW w:w="683" w:type="pct"/>
            <w:noWrap w:val="0"/>
            <w:vAlign w:val="center"/>
          </w:tcPr>
          <w:p w14:paraId="30B157BD">
            <w:pPr>
              <w:jc w:val="center"/>
            </w:pPr>
          </w:p>
        </w:tc>
        <w:tc>
          <w:tcPr>
            <w:tcW w:w="685" w:type="pct"/>
            <w:noWrap w:val="0"/>
            <w:vAlign w:val="center"/>
          </w:tcPr>
          <w:p w14:paraId="223F9E45">
            <w:pPr>
              <w:jc w:val="center"/>
              <w:rPr>
                <w:rFonts w:ascii="宋体" w:hAnsi="宋体"/>
                <w:szCs w:val="21"/>
              </w:rPr>
            </w:pPr>
            <w:r>
              <w:rPr>
                <w:rFonts w:hint="eastAsia" w:ascii="宋体" w:hAnsi="宋体"/>
                <w:szCs w:val="21"/>
              </w:rPr>
              <w:t>2年</w:t>
            </w:r>
          </w:p>
        </w:tc>
      </w:tr>
      <w:tr w14:paraId="2745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54DCA958">
            <w:pPr>
              <w:jc w:val="center"/>
              <w:rPr>
                <w:rFonts w:ascii="宋体" w:hAnsi="宋体"/>
                <w:szCs w:val="21"/>
              </w:rPr>
            </w:pPr>
            <w:r>
              <w:rPr>
                <w:rFonts w:hint="eastAsia" w:ascii="宋体" w:hAnsi="宋体"/>
                <w:szCs w:val="21"/>
              </w:rPr>
              <w:t>50</w:t>
            </w:r>
          </w:p>
        </w:tc>
        <w:tc>
          <w:tcPr>
            <w:tcW w:w="872" w:type="pct"/>
            <w:noWrap w:val="0"/>
            <w:vAlign w:val="center"/>
          </w:tcPr>
          <w:p w14:paraId="4A18D5CC">
            <w:pPr>
              <w:jc w:val="center"/>
              <w:rPr>
                <w:rFonts w:hint="eastAsia" w:ascii="宋体" w:hAnsi="宋体"/>
                <w:szCs w:val="21"/>
              </w:rPr>
            </w:pPr>
            <w:r>
              <w:rPr>
                <w:rFonts w:hint="eastAsia" w:ascii="宋体" w:hAnsi="宋体"/>
                <w:szCs w:val="21"/>
              </w:rPr>
              <w:t>抱闸臂</w:t>
            </w:r>
          </w:p>
        </w:tc>
        <w:tc>
          <w:tcPr>
            <w:tcW w:w="715" w:type="pct"/>
            <w:noWrap w:val="0"/>
            <w:vAlign w:val="center"/>
          </w:tcPr>
          <w:p w14:paraId="6AA30E3F">
            <w:pPr>
              <w:jc w:val="center"/>
              <w:rPr>
                <w:rFonts w:hint="eastAsia" w:ascii="宋体" w:hAnsi="宋体"/>
                <w:szCs w:val="21"/>
              </w:rPr>
            </w:pPr>
            <w:r>
              <w:rPr>
                <w:rFonts w:hint="eastAsia" w:ascii="宋体" w:hAnsi="宋体"/>
                <w:szCs w:val="21"/>
              </w:rPr>
              <w:t>奥的斯</w:t>
            </w:r>
          </w:p>
        </w:tc>
        <w:tc>
          <w:tcPr>
            <w:tcW w:w="895" w:type="pct"/>
            <w:noWrap w:val="0"/>
            <w:vAlign w:val="center"/>
          </w:tcPr>
          <w:p w14:paraId="0485ABE5">
            <w:pPr>
              <w:jc w:val="center"/>
              <w:rPr>
                <w:rFonts w:ascii="宋体" w:hAnsi="宋体"/>
                <w:szCs w:val="21"/>
              </w:rPr>
            </w:pPr>
            <w:r>
              <w:rPr>
                <w:rFonts w:hint="eastAsia" w:ascii="宋体" w:hAnsi="宋体"/>
                <w:szCs w:val="21"/>
              </w:rPr>
              <w:t>OTIS</w:t>
            </w:r>
          </w:p>
        </w:tc>
        <w:tc>
          <w:tcPr>
            <w:tcW w:w="685" w:type="pct"/>
            <w:noWrap w:val="0"/>
            <w:vAlign w:val="center"/>
          </w:tcPr>
          <w:p w14:paraId="0F963DB4">
            <w:pPr>
              <w:jc w:val="center"/>
              <w:rPr>
                <w:rFonts w:hint="eastAsia" w:ascii="宋体" w:hAnsi="宋体"/>
                <w:szCs w:val="21"/>
              </w:rPr>
            </w:pPr>
            <w:r>
              <w:rPr>
                <w:rFonts w:hint="eastAsia" w:ascii="宋体" w:hAnsi="宋体"/>
                <w:szCs w:val="21"/>
              </w:rPr>
              <w:t>套</w:t>
            </w:r>
          </w:p>
        </w:tc>
        <w:tc>
          <w:tcPr>
            <w:tcW w:w="683" w:type="pct"/>
            <w:noWrap w:val="0"/>
            <w:vAlign w:val="center"/>
          </w:tcPr>
          <w:p w14:paraId="49BC59D3">
            <w:pPr>
              <w:jc w:val="center"/>
            </w:pPr>
          </w:p>
        </w:tc>
        <w:tc>
          <w:tcPr>
            <w:tcW w:w="685" w:type="pct"/>
            <w:noWrap w:val="0"/>
            <w:vAlign w:val="center"/>
          </w:tcPr>
          <w:p w14:paraId="47D620DC">
            <w:pPr>
              <w:jc w:val="center"/>
              <w:rPr>
                <w:rFonts w:ascii="宋体" w:hAnsi="宋体"/>
                <w:szCs w:val="21"/>
              </w:rPr>
            </w:pPr>
            <w:r>
              <w:rPr>
                <w:rFonts w:hint="eastAsia" w:ascii="宋体" w:hAnsi="宋体"/>
                <w:szCs w:val="21"/>
              </w:rPr>
              <w:t>2年</w:t>
            </w:r>
          </w:p>
        </w:tc>
      </w:tr>
      <w:tr w14:paraId="6A42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48CE01E4">
            <w:pPr>
              <w:jc w:val="center"/>
              <w:rPr>
                <w:rFonts w:ascii="宋体" w:hAnsi="宋体"/>
                <w:szCs w:val="21"/>
              </w:rPr>
            </w:pPr>
            <w:r>
              <w:rPr>
                <w:rFonts w:hint="eastAsia" w:ascii="宋体" w:hAnsi="宋体"/>
                <w:szCs w:val="21"/>
              </w:rPr>
              <w:t>51</w:t>
            </w:r>
          </w:p>
        </w:tc>
        <w:tc>
          <w:tcPr>
            <w:tcW w:w="872" w:type="pct"/>
            <w:noWrap w:val="0"/>
            <w:vAlign w:val="bottom"/>
          </w:tcPr>
          <w:p w14:paraId="7FA7CF8B">
            <w:pPr>
              <w:widowControl/>
              <w:jc w:val="center"/>
              <w:textAlignment w:val="bottom"/>
              <w:rPr>
                <w:rFonts w:hint="eastAsia" w:ascii="宋体" w:hAnsi="宋体"/>
                <w:szCs w:val="21"/>
              </w:rPr>
            </w:pPr>
            <w:r>
              <w:rPr>
                <w:rFonts w:hint="eastAsia" w:ascii="宋体" w:hAnsi="宋体" w:cs="宋体"/>
                <w:color w:val="000000"/>
                <w:kern w:val="0"/>
                <w:szCs w:val="21"/>
                <w:lang w:bidi="ar"/>
              </w:rPr>
              <w:t>随行电缆</w:t>
            </w:r>
          </w:p>
        </w:tc>
        <w:tc>
          <w:tcPr>
            <w:tcW w:w="715" w:type="pct"/>
            <w:noWrap w:val="0"/>
            <w:vAlign w:val="center"/>
          </w:tcPr>
          <w:p w14:paraId="31B99BCF">
            <w:pPr>
              <w:jc w:val="center"/>
              <w:rPr>
                <w:rFonts w:hint="eastAsia" w:ascii="宋体" w:hAnsi="宋体"/>
                <w:szCs w:val="21"/>
              </w:rPr>
            </w:pPr>
            <w:r>
              <w:rPr>
                <w:rFonts w:hint="eastAsia" w:ascii="宋体" w:hAnsi="宋体"/>
                <w:szCs w:val="21"/>
              </w:rPr>
              <w:t>奥的斯</w:t>
            </w:r>
          </w:p>
        </w:tc>
        <w:tc>
          <w:tcPr>
            <w:tcW w:w="895" w:type="pct"/>
            <w:noWrap w:val="0"/>
            <w:vAlign w:val="bottom"/>
          </w:tcPr>
          <w:p w14:paraId="63F8E85F">
            <w:pPr>
              <w:widowControl/>
              <w:jc w:val="center"/>
              <w:textAlignment w:val="bottom"/>
              <w:rPr>
                <w:rFonts w:ascii="宋体" w:hAnsi="宋体"/>
                <w:szCs w:val="21"/>
              </w:rPr>
            </w:pPr>
            <w:r>
              <w:rPr>
                <w:rFonts w:hint="eastAsia" w:ascii="宋体" w:hAnsi="宋体"/>
                <w:szCs w:val="21"/>
              </w:rPr>
              <w:t>TVB</w:t>
            </w:r>
          </w:p>
        </w:tc>
        <w:tc>
          <w:tcPr>
            <w:tcW w:w="685" w:type="pct"/>
            <w:noWrap w:val="0"/>
            <w:vAlign w:val="bottom"/>
          </w:tcPr>
          <w:p w14:paraId="063021A5">
            <w:pPr>
              <w:widowControl/>
              <w:jc w:val="center"/>
              <w:textAlignment w:val="bottom"/>
              <w:rPr>
                <w:rFonts w:hint="eastAsia" w:ascii="宋体" w:hAnsi="宋体"/>
                <w:szCs w:val="21"/>
              </w:rPr>
            </w:pPr>
            <w:r>
              <w:rPr>
                <w:rFonts w:hint="eastAsia" w:ascii="宋体" w:hAnsi="宋体" w:cs="宋体"/>
                <w:color w:val="000000"/>
                <w:kern w:val="0"/>
                <w:szCs w:val="21"/>
                <w:lang w:bidi="ar"/>
              </w:rPr>
              <w:t>米</w:t>
            </w:r>
          </w:p>
        </w:tc>
        <w:tc>
          <w:tcPr>
            <w:tcW w:w="683" w:type="pct"/>
            <w:noWrap w:val="0"/>
            <w:vAlign w:val="bottom"/>
          </w:tcPr>
          <w:p w14:paraId="4FE9B814">
            <w:pPr>
              <w:widowControl/>
              <w:jc w:val="center"/>
              <w:textAlignment w:val="bottom"/>
            </w:pPr>
          </w:p>
        </w:tc>
        <w:tc>
          <w:tcPr>
            <w:tcW w:w="685" w:type="pct"/>
            <w:noWrap w:val="0"/>
            <w:vAlign w:val="center"/>
          </w:tcPr>
          <w:p w14:paraId="3AA4D8CD">
            <w:pPr>
              <w:jc w:val="center"/>
              <w:rPr>
                <w:rFonts w:ascii="宋体" w:hAnsi="宋体"/>
                <w:szCs w:val="21"/>
              </w:rPr>
            </w:pPr>
            <w:r>
              <w:rPr>
                <w:rFonts w:hint="eastAsia" w:ascii="宋体" w:hAnsi="宋体"/>
                <w:szCs w:val="21"/>
              </w:rPr>
              <w:t>2年</w:t>
            </w:r>
          </w:p>
        </w:tc>
      </w:tr>
      <w:tr w14:paraId="79F0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62" w:type="pct"/>
            <w:noWrap w:val="0"/>
            <w:vAlign w:val="center"/>
          </w:tcPr>
          <w:p w14:paraId="1BCBE82D">
            <w:pPr>
              <w:jc w:val="center"/>
              <w:rPr>
                <w:rFonts w:ascii="宋体" w:hAnsi="宋体"/>
                <w:szCs w:val="21"/>
              </w:rPr>
            </w:pPr>
            <w:r>
              <w:rPr>
                <w:rFonts w:hint="eastAsia" w:ascii="宋体" w:hAnsi="宋体"/>
                <w:szCs w:val="21"/>
              </w:rPr>
              <w:t>52</w:t>
            </w:r>
          </w:p>
        </w:tc>
        <w:tc>
          <w:tcPr>
            <w:tcW w:w="872" w:type="pct"/>
            <w:noWrap w:val="0"/>
            <w:vAlign w:val="bottom"/>
          </w:tcPr>
          <w:p w14:paraId="1063BA99">
            <w:pPr>
              <w:widowControl/>
              <w:jc w:val="center"/>
              <w:textAlignment w:val="bottom"/>
              <w:rPr>
                <w:rFonts w:hint="eastAsia" w:ascii="宋体" w:hAnsi="宋体"/>
                <w:szCs w:val="21"/>
              </w:rPr>
            </w:pPr>
            <w:r>
              <w:rPr>
                <w:rFonts w:hint="eastAsia" w:ascii="宋体" w:hAnsi="宋体" w:cs="宋体"/>
                <w:color w:val="000000"/>
                <w:kern w:val="0"/>
                <w:szCs w:val="21"/>
                <w:lang w:bidi="ar"/>
              </w:rPr>
              <w:t>钢带曳引机抱闸</w:t>
            </w:r>
          </w:p>
        </w:tc>
        <w:tc>
          <w:tcPr>
            <w:tcW w:w="715" w:type="pct"/>
            <w:noWrap w:val="0"/>
            <w:vAlign w:val="center"/>
          </w:tcPr>
          <w:p w14:paraId="0C7B30B2">
            <w:pPr>
              <w:jc w:val="center"/>
              <w:rPr>
                <w:rFonts w:hint="eastAsia" w:ascii="宋体" w:hAnsi="宋体"/>
                <w:szCs w:val="21"/>
              </w:rPr>
            </w:pPr>
            <w:r>
              <w:rPr>
                <w:rFonts w:hint="eastAsia" w:ascii="宋体" w:hAnsi="宋体"/>
                <w:szCs w:val="21"/>
              </w:rPr>
              <w:t>奥的斯</w:t>
            </w:r>
          </w:p>
        </w:tc>
        <w:tc>
          <w:tcPr>
            <w:tcW w:w="895" w:type="pct"/>
            <w:noWrap w:val="0"/>
            <w:vAlign w:val="bottom"/>
          </w:tcPr>
          <w:p w14:paraId="6EAB709A">
            <w:pPr>
              <w:widowControl/>
              <w:jc w:val="center"/>
              <w:textAlignment w:val="bottom"/>
              <w:rPr>
                <w:rFonts w:ascii="宋体" w:hAnsi="宋体"/>
                <w:szCs w:val="21"/>
              </w:rPr>
            </w:pPr>
            <w:r>
              <w:rPr>
                <w:rFonts w:hint="eastAsia" w:ascii="宋体" w:hAnsi="宋体"/>
                <w:szCs w:val="21"/>
              </w:rPr>
              <w:t>TAA27076AAN</w:t>
            </w:r>
          </w:p>
        </w:tc>
        <w:tc>
          <w:tcPr>
            <w:tcW w:w="685" w:type="pct"/>
            <w:noWrap w:val="0"/>
            <w:vAlign w:val="bottom"/>
          </w:tcPr>
          <w:p w14:paraId="331C7AC7">
            <w:pPr>
              <w:widowControl/>
              <w:jc w:val="center"/>
              <w:textAlignment w:val="bottom"/>
              <w:rPr>
                <w:rFonts w:hint="eastAsia" w:ascii="宋体" w:hAnsi="宋体"/>
                <w:szCs w:val="21"/>
              </w:rPr>
            </w:pPr>
            <w:r>
              <w:rPr>
                <w:rFonts w:hint="eastAsia" w:ascii="宋体" w:hAnsi="宋体" w:cs="宋体"/>
                <w:color w:val="000000"/>
                <w:kern w:val="0"/>
                <w:szCs w:val="21"/>
                <w:lang w:bidi="ar"/>
              </w:rPr>
              <w:t>只</w:t>
            </w:r>
          </w:p>
        </w:tc>
        <w:tc>
          <w:tcPr>
            <w:tcW w:w="683" w:type="pct"/>
            <w:noWrap w:val="0"/>
            <w:vAlign w:val="bottom"/>
          </w:tcPr>
          <w:p w14:paraId="6BAA06AD">
            <w:pPr>
              <w:widowControl/>
              <w:jc w:val="center"/>
              <w:textAlignment w:val="bottom"/>
            </w:pPr>
          </w:p>
        </w:tc>
        <w:tc>
          <w:tcPr>
            <w:tcW w:w="685" w:type="pct"/>
            <w:noWrap w:val="0"/>
            <w:vAlign w:val="center"/>
          </w:tcPr>
          <w:p w14:paraId="4538A367">
            <w:pPr>
              <w:jc w:val="center"/>
              <w:rPr>
                <w:rFonts w:ascii="宋体" w:hAnsi="宋体"/>
                <w:szCs w:val="21"/>
              </w:rPr>
            </w:pPr>
            <w:r>
              <w:rPr>
                <w:rFonts w:hint="eastAsia" w:ascii="宋体" w:hAnsi="宋体"/>
                <w:szCs w:val="21"/>
              </w:rPr>
              <w:t>2年</w:t>
            </w:r>
          </w:p>
        </w:tc>
      </w:tr>
      <w:tr w14:paraId="0B12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22938408">
            <w:pPr>
              <w:jc w:val="center"/>
              <w:rPr>
                <w:rFonts w:ascii="宋体" w:hAnsi="宋体"/>
                <w:szCs w:val="21"/>
              </w:rPr>
            </w:pPr>
            <w:r>
              <w:rPr>
                <w:rFonts w:hint="eastAsia" w:ascii="宋体" w:hAnsi="宋体"/>
                <w:szCs w:val="21"/>
              </w:rPr>
              <w:t>53</w:t>
            </w:r>
          </w:p>
        </w:tc>
        <w:tc>
          <w:tcPr>
            <w:tcW w:w="872" w:type="pct"/>
            <w:noWrap w:val="0"/>
            <w:vAlign w:val="center"/>
          </w:tcPr>
          <w:p w14:paraId="25CE2D44">
            <w:pPr>
              <w:widowControl/>
              <w:jc w:val="center"/>
              <w:textAlignment w:val="center"/>
              <w:rPr>
                <w:rFonts w:hint="eastAsia" w:ascii="宋体" w:hAnsi="宋体"/>
                <w:szCs w:val="21"/>
              </w:rPr>
            </w:pPr>
            <w:r>
              <w:rPr>
                <w:rFonts w:hint="eastAsia" w:ascii="宋体" w:hAnsi="宋体" w:cs="宋体"/>
                <w:color w:val="000000"/>
                <w:kern w:val="0"/>
                <w:szCs w:val="21"/>
                <w:lang w:bidi="ar"/>
              </w:rPr>
              <w:t>裁剪钢带</w:t>
            </w:r>
          </w:p>
        </w:tc>
        <w:tc>
          <w:tcPr>
            <w:tcW w:w="715" w:type="pct"/>
            <w:noWrap w:val="0"/>
            <w:vAlign w:val="center"/>
          </w:tcPr>
          <w:p w14:paraId="215E88E7">
            <w:pPr>
              <w:jc w:val="center"/>
              <w:rPr>
                <w:rFonts w:hint="eastAsia" w:ascii="宋体" w:hAnsi="宋体"/>
                <w:szCs w:val="21"/>
              </w:rPr>
            </w:pPr>
            <w:r>
              <w:rPr>
                <w:rFonts w:hint="eastAsia" w:ascii="宋体" w:hAnsi="宋体"/>
                <w:szCs w:val="21"/>
              </w:rPr>
              <w:t>奥的斯</w:t>
            </w:r>
          </w:p>
        </w:tc>
        <w:tc>
          <w:tcPr>
            <w:tcW w:w="895" w:type="pct"/>
            <w:noWrap w:val="0"/>
            <w:vAlign w:val="center"/>
          </w:tcPr>
          <w:p w14:paraId="2CA38288">
            <w:pPr>
              <w:widowControl/>
              <w:jc w:val="center"/>
              <w:textAlignment w:val="center"/>
              <w:rPr>
                <w:rFonts w:ascii="宋体" w:hAnsi="宋体"/>
                <w:szCs w:val="21"/>
              </w:rPr>
            </w:pPr>
            <w:r>
              <w:rPr>
                <w:rFonts w:hint="eastAsia" w:ascii="宋体" w:hAnsi="宋体"/>
                <w:szCs w:val="21"/>
              </w:rPr>
              <w:t>/</w:t>
            </w:r>
          </w:p>
        </w:tc>
        <w:tc>
          <w:tcPr>
            <w:tcW w:w="685" w:type="pct"/>
            <w:noWrap w:val="0"/>
            <w:vAlign w:val="center"/>
          </w:tcPr>
          <w:p w14:paraId="333EF4CF">
            <w:pPr>
              <w:widowControl/>
              <w:jc w:val="center"/>
              <w:textAlignment w:val="center"/>
              <w:rPr>
                <w:rFonts w:hint="eastAsia" w:ascii="宋体" w:hAnsi="宋体"/>
                <w:szCs w:val="21"/>
              </w:rPr>
            </w:pPr>
            <w:r>
              <w:rPr>
                <w:rFonts w:hint="eastAsia" w:ascii="宋体" w:hAnsi="宋体" w:cs="宋体"/>
                <w:color w:val="000000"/>
                <w:kern w:val="0"/>
                <w:szCs w:val="21"/>
                <w:lang w:bidi="ar"/>
              </w:rPr>
              <w:t>根</w:t>
            </w:r>
          </w:p>
        </w:tc>
        <w:tc>
          <w:tcPr>
            <w:tcW w:w="683" w:type="pct"/>
            <w:noWrap w:val="0"/>
            <w:vAlign w:val="center"/>
          </w:tcPr>
          <w:p w14:paraId="7E273CA9">
            <w:pPr>
              <w:widowControl/>
              <w:jc w:val="center"/>
              <w:textAlignment w:val="center"/>
            </w:pPr>
          </w:p>
        </w:tc>
        <w:tc>
          <w:tcPr>
            <w:tcW w:w="685" w:type="pct"/>
            <w:noWrap w:val="0"/>
            <w:vAlign w:val="center"/>
          </w:tcPr>
          <w:p w14:paraId="27F8E27B">
            <w:pPr>
              <w:jc w:val="center"/>
              <w:rPr>
                <w:rFonts w:ascii="宋体" w:hAnsi="宋体"/>
                <w:szCs w:val="21"/>
              </w:rPr>
            </w:pPr>
            <w:r>
              <w:rPr>
                <w:rFonts w:hint="eastAsia" w:ascii="宋体" w:hAnsi="宋体"/>
                <w:szCs w:val="21"/>
              </w:rPr>
              <w:t>2年</w:t>
            </w:r>
          </w:p>
        </w:tc>
      </w:tr>
      <w:tr w14:paraId="4A7D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62" w:type="pct"/>
            <w:noWrap w:val="0"/>
            <w:vAlign w:val="center"/>
          </w:tcPr>
          <w:p w14:paraId="37B2F8B6">
            <w:pPr>
              <w:jc w:val="center"/>
              <w:rPr>
                <w:rFonts w:ascii="宋体" w:hAnsi="宋体"/>
                <w:szCs w:val="21"/>
              </w:rPr>
            </w:pPr>
            <w:r>
              <w:rPr>
                <w:rFonts w:hint="eastAsia" w:ascii="宋体" w:hAnsi="宋体"/>
                <w:szCs w:val="21"/>
              </w:rPr>
              <w:t>54</w:t>
            </w:r>
          </w:p>
        </w:tc>
        <w:tc>
          <w:tcPr>
            <w:tcW w:w="872" w:type="pct"/>
            <w:noWrap w:val="0"/>
            <w:vAlign w:val="bottom"/>
          </w:tcPr>
          <w:p w14:paraId="355E2B16">
            <w:pPr>
              <w:widowControl/>
              <w:jc w:val="center"/>
              <w:textAlignment w:val="bottom"/>
              <w:rPr>
                <w:rFonts w:hint="eastAsia" w:ascii="宋体" w:hAnsi="宋体"/>
                <w:szCs w:val="21"/>
              </w:rPr>
            </w:pPr>
            <w:r>
              <w:rPr>
                <w:rFonts w:hint="eastAsia" w:ascii="宋体" w:hAnsi="宋体" w:cs="宋体"/>
                <w:color w:val="000000"/>
                <w:kern w:val="0"/>
                <w:szCs w:val="21"/>
                <w:lang w:bidi="ar"/>
              </w:rPr>
              <w:t>滚轮导靴</w:t>
            </w:r>
          </w:p>
        </w:tc>
        <w:tc>
          <w:tcPr>
            <w:tcW w:w="715" w:type="pct"/>
            <w:noWrap w:val="0"/>
            <w:vAlign w:val="center"/>
          </w:tcPr>
          <w:p w14:paraId="45EE79EE">
            <w:pPr>
              <w:jc w:val="center"/>
              <w:rPr>
                <w:rFonts w:ascii="宋体" w:hAnsi="宋体"/>
                <w:szCs w:val="21"/>
              </w:rPr>
            </w:pPr>
            <w:r>
              <w:rPr>
                <w:rFonts w:hint="eastAsia" w:ascii="宋体" w:hAnsi="宋体"/>
                <w:szCs w:val="21"/>
              </w:rPr>
              <w:t>奥的斯</w:t>
            </w:r>
          </w:p>
        </w:tc>
        <w:tc>
          <w:tcPr>
            <w:tcW w:w="895" w:type="pct"/>
            <w:noWrap w:val="0"/>
            <w:vAlign w:val="bottom"/>
          </w:tcPr>
          <w:p w14:paraId="7BA923A2">
            <w:pPr>
              <w:widowControl/>
              <w:jc w:val="center"/>
              <w:textAlignment w:val="bottom"/>
              <w:rPr>
                <w:rFonts w:ascii="宋体" w:hAnsi="宋体"/>
                <w:szCs w:val="21"/>
              </w:rPr>
            </w:pPr>
            <w:r>
              <w:rPr>
                <w:rFonts w:hint="eastAsia" w:ascii="宋体" w:hAnsi="宋体"/>
                <w:szCs w:val="21"/>
              </w:rPr>
              <w:t>13K</w:t>
            </w:r>
          </w:p>
        </w:tc>
        <w:tc>
          <w:tcPr>
            <w:tcW w:w="685" w:type="pct"/>
            <w:noWrap w:val="0"/>
            <w:vAlign w:val="bottom"/>
          </w:tcPr>
          <w:p w14:paraId="653572AB">
            <w:pPr>
              <w:widowControl/>
              <w:jc w:val="center"/>
              <w:textAlignment w:val="bottom"/>
              <w:rPr>
                <w:rFonts w:hint="eastAsia" w:ascii="宋体" w:hAnsi="宋体"/>
                <w:szCs w:val="21"/>
              </w:rPr>
            </w:pPr>
            <w:r>
              <w:rPr>
                <w:rFonts w:hint="eastAsia" w:ascii="宋体" w:hAnsi="宋体" w:cs="宋体"/>
                <w:color w:val="000000"/>
                <w:kern w:val="0"/>
                <w:szCs w:val="21"/>
                <w:lang w:bidi="ar"/>
              </w:rPr>
              <w:t>件</w:t>
            </w:r>
          </w:p>
        </w:tc>
        <w:tc>
          <w:tcPr>
            <w:tcW w:w="683" w:type="pct"/>
            <w:noWrap w:val="0"/>
            <w:vAlign w:val="bottom"/>
          </w:tcPr>
          <w:p w14:paraId="727BD836">
            <w:pPr>
              <w:widowControl/>
              <w:jc w:val="center"/>
              <w:textAlignment w:val="bottom"/>
            </w:pPr>
          </w:p>
        </w:tc>
        <w:tc>
          <w:tcPr>
            <w:tcW w:w="685" w:type="pct"/>
            <w:noWrap w:val="0"/>
            <w:vAlign w:val="center"/>
          </w:tcPr>
          <w:p w14:paraId="55A4B409">
            <w:pPr>
              <w:jc w:val="center"/>
              <w:rPr>
                <w:rFonts w:ascii="宋体" w:hAnsi="宋体"/>
                <w:szCs w:val="21"/>
              </w:rPr>
            </w:pPr>
            <w:r>
              <w:rPr>
                <w:rFonts w:hint="eastAsia" w:ascii="宋体" w:hAnsi="宋体"/>
                <w:szCs w:val="21"/>
              </w:rPr>
              <w:t>2年</w:t>
            </w:r>
          </w:p>
        </w:tc>
      </w:tr>
      <w:tr w14:paraId="03DB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62" w:type="pct"/>
            <w:noWrap w:val="0"/>
            <w:vAlign w:val="center"/>
          </w:tcPr>
          <w:p w14:paraId="4204116B">
            <w:pPr>
              <w:jc w:val="center"/>
              <w:rPr>
                <w:rFonts w:ascii="宋体" w:hAnsi="宋体"/>
                <w:szCs w:val="21"/>
              </w:rPr>
            </w:pPr>
            <w:r>
              <w:rPr>
                <w:rFonts w:hint="eastAsia" w:ascii="宋体" w:hAnsi="宋体"/>
                <w:szCs w:val="21"/>
              </w:rPr>
              <w:t>55</w:t>
            </w:r>
          </w:p>
        </w:tc>
        <w:tc>
          <w:tcPr>
            <w:tcW w:w="872" w:type="pct"/>
            <w:noWrap w:val="0"/>
            <w:vAlign w:val="center"/>
          </w:tcPr>
          <w:p w14:paraId="34BEF132">
            <w:pPr>
              <w:widowControl/>
              <w:jc w:val="center"/>
              <w:textAlignment w:val="center"/>
              <w:rPr>
                <w:rFonts w:hint="eastAsia" w:ascii="宋体" w:hAnsi="宋体"/>
                <w:szCs w:val="21"/>
              </w:rPr>
            </w:pPr>
            <w:r>
              <w:rPr>
                <w:rFonts w:hint="eastAsia" w:ascii="宋体" w:hAnsi="宋体" w:cs="宋体"/>
                <w:color w:val="000000"/>
                <w:kern w:val="0"/>
                <w:szCs w:val="21"/>
                <w:lang w:bidi="ar"/>
              </w:rPr>
              <w:t>载重检测装置</w:t>
            </w:r>
          </w:p>
        </w:tc>
        <w:tc>
          <w:tcPr>
            <w:tcW w:w="715" w:type="pct"/>
            <w:noWrap w:val="0"/>
            <w:vAlign w:val="center"/>
          </w:tcPr>
          <w:p w14:paraId="4E9F12CE">
            <w:pPr>
              <w:jc w:val="center"/>
              <w:rPr>
                <w:rFonts w:ascii="宋体" w:hAnsi="宋体"/>
                <w:szCs w:val="21"/>
              </w:rPr>
            </w:pPr>
            <w:r>
              <w:rPr>
                <w:rFonts w:hint="eastAsia" w:ascii="宋体" w:hAnsi="宋体"/>
                <w:szCs w:val="21"/>
              </w:rPr>
              <w:t>奥的斯</w:t>
            </w:r>
          </w:p>
        </w:tc>
        <w:tc>
          <w:tcPr>
            <w:tcW w:w="895" w:type="pct"/>
            <w:noWrap w:val="0"/>
            <w:vAlign w:val="center"/>
          </w:tcPr>
          <w:p w14:paraId="38DED2EE">
            <w:pPr>
              <w:widowControl/>
              <w:jc w:val="center"/>
              <w:textAlignment w:val="center"/>
              <w:rPr>
                <w:rFonts w:ascii="宋体" w:hAnsi="宋体"/>
                <w:szCs w:val="21"/>
              </w:rPr>
            </w:pPr>
            <w:r>
              <w:rPr>
                <w:rFonts w:hint="eastAsia" w:ascii="宋体" w:hAnsi="宋体"/>
                <w:szCs w:val="21"/>
              </w:rPr>
              <w:t>FAA24270AD2</w:t>
            </w:r>
          </w:p>
        </w:tc>
        <w:tc>
          <w:tcPr>
            <w:tcW w:w="685" w:type="pct"/>
            <w:noWrap w:val="0"/>
            <w:vAlign w:val="center"/>
          </w:tcPr>
          <w:p w14:paraId="69D9AD7C">
            <w:pPr>
              <w:widowControl/>
              <w:jc w:val="center"/>
              <w:textAlignment w:val="center"/>
              <w:rPr>
                <w:rFonts w:hint="eastAsia" w:ascii="宋体" w:hAnsi="宋体"/>
                <w:szCs w:val="21"/>
              </w:rPr>
            </w:pPr>
            <w:r>
              <w:rPr>
                <w:rFonts w:hint="eastAsia" w:ascii="宋体" w:hAnsi="宋体" w:cs="宋体"/>
                <w:color w:val="000000"/>
                <w:kern w:val="0"/>
                <w:szCs w:val="21"/>
                <w:lang w:bidi="ar"/>
              </w:rPr>
              <w:t>套</w:t>
            </w:r>
          </w:p>
        </w:tc>
        <w:tc>
          <w:tcPr>
            <w:tcW w:w="683" w:type="pct"/>
            <w:noWrap w:val="0"/>
            <w:vAlign w:val="center"/>
          </w:tcPr>
          <w:p w14:paraId="4199B93D">
            <w:pPr>
              <w:widowControl/>
              <w:jc w:val="center"/>
              <w:textAlignment w:val="center"/>
            </w:pPr>
          </w:p>
        </w:tc>
        <w:tc>
          <w:tcPr>
            <w:tcW w:w="685" w:type="pct"/>
            <w:noWrap w:val="0"/>
            <w:vAlign w:val="center"/>
          </w:tcPr>
          <w:p w14:paraId="7FE43367">
            <w:pPr>
              <w:jc w:val="center"/>
              <w:rPr>
                <w:rFonts w:ascii="宋体" w:hAnsi="宋体"/>
                <w:szCs w:val="21"/>
              </w:rPr>
            </w:pPr>
            <w:r>
              <w:rPr>
                <w:rFonts w:hint="eastAsia" w:ascii="宋体" w:hAnsi="宋体"/>
                <w:szCs w:val="21"/>
              </w:rPr>
              <w:t>2年</w:t>
            </w:r>
          </w:p>
        </w:tc>
      </w:tr>
      <w:tr w14:paraId="43F8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386" w:type="dxa"/>
            <w:gridSpan w:val="5"/>
            <w:vMerge w:val="restart"/>
            <w:noWrap w:val="0"/>
            <w:vAlign w:val="center"/>
          </w:tcPr>
          <w:p w14:paraId="44834C33">
            <w:pPr>
              <w:keepNext w:val="0"/>
              <w:keepLines w:val="0"/>
              <w:widowControl/>
              <w:suppressLineNumbers w:val="0"/>
              <w:jc w:val="center"/>
              <w:textAlignment w:val="center"/>
              <w:rPr>
                <w:rFonts w:hint="eastAsia" w:ascii="宋体" w:hAnsi="宋体" w:cs="宋体"/>
                <w:color w:val="000000"/>
                <w:kern w:val="0"/>
                <w:szCs w:val="21"/>
                <w:lang w:bidi="ar"/>
              </w:rPr>
            </w:pPr>
            <w:r>
              <w:rPr>
                <w:rFonts w:hint="eastAsia" w:ascii="宋体" w:hAnsi="宋体" w:eastAsia="宋体" w:cs="宋体"/>
                <w:b/>
                <w:bCs/>
                <w:i w:val="0"/>
                <w:iCs w:val="0"/>
                <w:color w:val="000000"/>
                <w:kern w:val="0"/>
                <w:sz w:val="20"/>
                <w:szCs w:val="20"/>
                <w:u w:val="none"/>
                <w:lang w:val="en-US" w:eastAsia="zh-CN" w:bidi="ar"/>
              </w:rPr>
              <w:t>小计（元）</w:t>
            </w:r>
          </w:p>
        </w:tc>
        <w:tc>
          <w:tcPr>
            <w:tcW w:w="2409" w:type="dxa"/>
            <w:gridSpan w:val="2"/>
            <w:noWrap w:val="0"/>
            <w:vAlign w:val="center"/>
          </w:tcPr>
          <w:p w14:paraId="2CEE631D">
            <w:pPr>
              <w:keepNext w:val="0"/>
              <w:keepLines w:val="0"/>
              <w:widowControl/>
              <w:suppressLineNumbers w:val="0"/>
              <w:jc w:val="left"/>
              <w:textAlignment w:val="center"/>
              <w:rPr>
                <w:rFonts w:hint="eastAsia" w:ascii="宋体" w:hAnsi="宋体"/>
                <w:szCs w:val="21"/>
              </w:rPr>
            </w:pPr>
            <w:r>
              <w:rPr>
                <w:rFonts w:hint="eastAsia" w:ascii="宋体" w:hAnsi="宋体" w:eastAsia="宋体" w:cs="宋体"/>
                <w:i w:val="0"/>
                <w:iCs w:val="0"/>
                <w:color w:val="000000"/>
                <w:kern w:val="0"/>
                <w:sz w:val="20"/>
                <w:szCs w:val="20"/>
                <w:u w:val="none"/>
                <w:lang w:val="en-US" w:eastAsia="zh-CN" w:bidi="ar"/>
              </w:rPr>
              <w:t>小写：</w:t>
            </w:r>
          </w:p>
        </w:tc>
      </w:tr>
      <w:tr w14:paraId="72FA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386" w:type="dxa"/>
            <w:gridSpan w:val="5"/>
            <w:vMerge w:val="continue"/>
            <w:noWrap w:val="0"/>
            <w:vAlign w:val="center"/>
          </w:tcPr>
          <w:p w14:paraId="4755A1D3">
            <w:pPr>
              <w:jc w:val="center"/>
              <w:rPr>
                <w:rFonts w:hint="eastAsia" w:ascii="宋体" w:hAnsi="宋体" w:cs="宋体"/>
                <w:color w:val="000000"/>
                <w:kern w:val="0"/>
                <w:szCs w:val="21"/>
                <w:lang w:bidi="ar"/>
              </w:rPr>
            </w:pPr>
          </w:p>
        </w:tc>
        <w:tc>
          <w:tcPr>
            <w:tcW w:w="2409" w:type="dxa"/>
            <w:gridSpan w:val="2"/>
            <w:noWrap w:val="0"/>
            <w:vAlign w:val="center"/>
          </w:tcPr>
          <w:p w14:paraId="22569C9E">
            <w:pPr>
              <w:keepNext w:val="0"/>
              <w:keepLines w:val="0"/>
              <w:widowControl/>
              <w:suppressLineNumbers w:val="0"/>
              <w:jc w:val="left"/>
              <w:textAlignment w:val="center"/>
              <w:rPr>
                <w:rFonts w:hint="eastAsia" w:ascii="宋体" w:hAnsi="宋体"/>
                <w:szCs w:val="21"/>
              </w:rPr>
            </w:pPr>
            <w:r>
              <w:rPr>
                <w:rFonts w:hint="eastAsia" w:ascii="宋体" w:hAnsi="宋体" w:eastAsia="宋体" w:cs="宋体"/>
                <w:i w:val="0"/>
                <w:iCs w:val="0"/>
                <w:color w:val="000000"/>
                <w:kern w:val="0"/>
                <w:sz w:val="20"/>
                <w:szCs w:val="20"/>
                <w:u w:val="none"/>
                <w:lang w:val="en-US" w:eastAsia="zh-CN" w:bidi="ar"/>
              </w:rPr>
              <w:t>大写：</w:t>
            </w:r>
          </w:p>
        </w:tc>
      </w:tr>
    </w:tbl>
    <w:p w14:paraId="519999EC">
      <w:pPr>
        <w:spacing w:line="400" w:lineRule="exact"/>
        <w:jc w:val="center"/>
        <w:rPr>
          <w:rFonts w:hint="eastAsia"/>
          <w:b/>
          <w:bCs/>
          <w:sz w:val="28"/>
          <w:szCs w:val="28"/>
        </w:rPr>
      </w:pPr>
    </w:p>
    <w:p w14:paraId="0D244BE7">
      <w:pPr>
        <w:spacing w:line="380" w:lineRule="exact"/>
        <w:jc w:val="left"/>
        <w:rPr>
          <w:rFonts w:hint="eastAsia" w:ascii="宋体" w:hAnsi="宋体" w:cs="宋体"/>
          <w:b/>
          <w:sz w:val="30"/>
          <w:szCs w:val="30"/>
        </w:rPr>
      </w:pPr>
      <w:r>
        <w:rPr>
          <w:rFonts w:hint="eastAsia" w:ascii="宋体" w:hAnsi="宋体" w:cs="宋体"/>
          <w:color w:val="000000"/>
          <w:kern w:val="0"/>
          <w:szCs w:val="21"/>
        </w:rPr>
        <w:t xml:space="preserve">供应商名称（公章）：                      </w:t>
      </w:r>
      <w:r>
        <w:rPr>
          <w:rFonts w:hint="eastAsia" w:ascii="宋体" w:hAnsi="宋体" w:cs="宋体"/>
          <w:color w:val="000000"/>
          <w:szCs w:val="21"/>
        </w:rPr>
        <w:t>法定代表人或代理人（签字或盖章）：</w:t>
      </w:r>
    </w:p>
    <w:p w14:paraId="64E1076C">
      <w:pPr>
        <w:spacing w:line="400" w:lineRule="exact"/>
        <w:jc w:val="center"/>
        <w:rPr>
          <w:rFonts w:hint="eastAsia"/>
          <w:b/>
          <w:bCs/>
          <w:sz w:val="28"/>
          <w:szCs w:val="28"/>
        </w:rPr>
      </w:pPr>
    </w:p>
    <w:p w14:paraId="03DBC01D">
      <w:pPr>
        <w:spacing w:line="400" w:lineRule="exact"/>
        <w:jc w:val="center"/>
        <w:rPr>
          <w:rFonts w:hint="eastAsia"/>
          <w:b/>
          <w:bCs/>
          <w:sz w:val="28"/>
          <w:szCs w:val="28"/>
        </w:rPr>
      </w:pPr>
    </w:p>
    <w:p w14:paraId="48779B81">
      <w:pPr>
        <w:spacing w:line="400" w:lineRule="exact"/>
        <w:jc w:val="center"/>
        <w:rPr>
          <w:rFonts w:hint="eastAsia" w:ascii="宋体" w:hAnsi="宋体"/>
          <w:b/>
          <w:szCs w:val="21"/>
        </w:rPr>
      </w:pPr>
      <w:r>
        <w:rPr>
          <w:rFonts w:hint="eastAsia"/>
          <w:b/>
          <w:bCs/>
          <w:sz w:val="28"/>
          <w:szCs w:val="28"/>
        </w:rPr>
        <w:t>华升富士达电梯有偿配件清单</w:t>
      </w:r>
    </w:p>
    <w:tbl>
      <w:tblPr>
        <w:tblStyle w:val="50"/>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456"/>
        <w:gridCol w:w="1190"/>
        <w:gridCol w:w="1581"/>
        <w:gridCol w:w="1140"/>
        <w:gridCol w:w="1138"/>
        <w:gridCol w:w="1139"/>
      </w:tblGrid>
      <w:tr w14:paraId="60D4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7DB033A3">
            <w:pPr>
              <w:jc w:val="center"/>
              <w:rPr>
                <w:rFonts w:hint="eastAsia"/>
                <w:b/>
                <w:bCs/>
              </w:rPr>
            </w:pPr>
            <w:r>
              <w:rPr>
                <w:rFonts w:hint="eastAsia"/>
                <w:b/>
                <w:bCs/>
              </w:rPr>
              <w:t>序号</w:t>
            </w:r>
          </w:p>
        </w:tc>
        <w:tc>
          <w:tcPr>
            <w:tcW w:w="865" w:type="pct"/>
            <w:noWrap w:val="0"/>
            <w:vAlign w:val="center"/>
          </w:tcPr>
          <w:p w14:paraId="59460266">
            <w:pPr>
              <w:jc w:val="center"/>
              <w:rPr>
                <w:rFonts w:hint="eastAsia"/>
                <w:b/>
                <w:bCs/>
                <w:sz w:val="24"/>
              </w:rPr>
            </w:pPr>
            <w:r>
              <w:rPr>
                <w:rFonts w:hint="eastAsia"/>
                <w:b/>
                <w:bCs/>
                <w:sz w:val="24"/>
              </w:rPr>
              <w:t>名称</w:t>
            </w:r>
          </w:p>
        </w:tc>
        <w:tc>
          <w:tcPr>
            <w:tcW w:w="707" w:type="pct"/>
            <w:noWrap w:val="0"/>
            <w:vAlign w:val="center"/>
          </w:tcPr>
          <w:p w14:paraId="4124C444">
            <w:pPr>
              <w:jc w:val="center"/>
              <w:rPr>
                <w:rFonts w:hint="eastAsia"/>
                <w:b/>
                <w:bCs/>
                <w:sz w:val="24"/>
              </w:rPr>
            </w:pPr>
            <w:r>
              <w:rPr>
                <w:rFonts w:hint="eastAsia"/>
                <w:b/>
                <w:bCs/>
                <w:sz w:val="24"/>
              </w:rPr>
              <w:t>品牌</w:t>
            </w:r>
          </w:p>
        </w:tc>
        <w:tc>
          <w:tcPr>
            <w:tcW w:w="939" w:type="pct"/>
            <w:noWrap w:val="0"/>
            <w:vAlign w:val="center"/>
          </w:tcPr>
          <w:p w14:paraId="3DFA4610">
            <w:pPr>
              <w:jc w:val="center"/>
              <w:rPr>
                <w:rFonts w:hint="eastAsia"/>
                <w:b/>
                <w:bCs/>
                <w:sz w:val="24"/>
              </w:rPr>
            </w:pPr>
            <w:r>
              <w:rPr>
                <w:rFonts w:hint="eastAsia"/>
                <w:b/>
                <w:bCs/>
                <w:sz w:val="24"/>
              </w:rPr>
              <w:t>型号</w:t>
            </w:r>
          </w:p>
        </w:tc>
        <w:tc>
          <w:tcPr>
            <w:tcW w:w="677" w:type="pct"/>
            <w:noWrap w:val="0"/>
            <w:vAlign w:val="center"/>
          </w:tcPr>
          <w:p w14:paraId="287A542E">
            <w:pPr>
              <w:jc w:val="center"/>
              <w:rPr>
                <w:rFonts w:hint="eastAsia"/>
                <w:b/>
                <w:bCs/>
                <w:sz w:val="24"/>
              </w:rPr>
            </w:pPr>
            <w:r>
              <w:rPr>
                <w:rFonts w:hint="eastAsia"/>
                <w:b/>
                <w:bCs/>
                <w:sz w:val="24"/>
              </w:rPr>
              <w:t>单位</w:t>
            </w:r>
          </w:p>
        </w:tc>
        <w:tc>
          <w:tcPr>
            <w:tcW w:w="676" w:type="pct"/>
            <w:noWrap w:val="0"/>
            <w:vAlign w:val="center"/>
          </w:tcPr>
          <w:p w14:paraId="62D7AD8A">
            <w:pPr>
              <w:jc w:val="center"/>
              <w:rPr>
                <w:rFonts w:hint="eastAsia"/>
                <w:b/>
                <w:bCs/>
                <w:sz w:val="24"/>
              </w:rPr>
            </w:pPr>
            <w:r>
              <w:rPr>
                <w:rFonts w:hint="eastAsia"/>
                <w:b/>
                <w:bCs/>
                <w:sz w:val="24"/>
              </w:rPr>
              <w:t>价格（元）</w:t>
            </w:r>
          </w:p>
        </w:tc>
        <w:tc>
          <w:tcPr>
            <w:tcW w:w="676" w:type="pct"/>
            <w:noWrap w:val="0"/>
            <w:vAlign w:val="center"/>
          </w:tcPr>
          <w:p w14:paraId="347EDD79">
            <w:pPr>
              <w:jc w:val="center"/>
              <w:rPr>
                <w:rFonts w:hint="eastAsia"/>
                <w:b/>
                <w:bCs/>
                <w:sz w:val="24"/>
              </w:rPr>
            </w:pPr>
            <w:r>
              <w:rPr>
                <w:rFonts w:hint="eastAsia"/>
                <w:b/>
                <w:bCs/>
                <w:sz w:val="24"/>
              </w:rPr>
              <w:t>质保期</w:t>
            </w:r>
          </w:p>
        </w:tc>
      </w:tr>
      <w:tr w14:paraId="4E80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4560F172">
            <w:pPr>
              <w:jc w:val="center"/>
              <w:rPr>
                <w:rFonts w:ascii="宋体" w:hAnsi="宋体"/>
                <w:szCs w:val="21"/>
              </w:rPr>
            </w:pPr>
            <w:r>
              <w:rPr>
                <w:rFonts w:hint="eastAsia" w:ascii="宋体" w:hAnsi="宋体"/>
                <w:szCs w:val="21"/>
              </w:rPr>
              <w:t>1</w:t>
            </w:r>
          </w:p>
        </w:tc>
        <w:tc>
          <w:tcPr>
            <w:tcW w:w="865" w:type="pct"/>
            <w:noWrap w:val="0"/>
            <w:vAlign w:val="center"/>
          </w:tcPr>
          <w:p w14:paraId="15E799F3">
            <w:pPr>
              <w:jc w:val="center"/>
              <w:rPr>
                <w:rFonts w:ascii="宋体" w:hAnsi="宋体"/>
                <w:szCs w:val="21"/>
              </w:rPr>
            </w:pPr>
            <w:r>
              <w:rPr>
                <w:rFonts w:hint="eastAsia" w:ascii="宋体" w:hAnsi="宋体"/>
                <w:szCs w:val="21"/>
              </w:rPr>
              <w:t>红外线光幕</w:t>
            </w:r>
          </w:p>
        </w:tc>
        <w:tc>
          <w:tcPr>
            <w:tcW w:w="707" w:type="pct"/>
            <w:noWrap w:val="0"/>
            <w:vAlign w:val="center"/>
          </w:tcPr>
          <w:p w14:paraId="5D9BD938">
            <w:pPr>
              <w:jc w:val="center"/>
              <w:rPr>
                <w:rFonts w:ascii="宋体" w:hAnsi="宋体"/>
                <w:szCs w:val="21"/>
              </w:rPr>
            </w:pPr>
            <w:r>
              <w:rPr>
                <w:rFonts w:hint="eastAsia" w:ascii="宋体" w:hAnsi="宋体"/>
                <w:szCs w:val="21"/>
              </w:rPr>
              <w:t>富士达</w:t>
            </w:r>
          </w:p>
        </w:tc>
        <w:tc>
          <w:tcPr>
            <w:tcW w:w="939" w:type="pct"/>
            <w:noWrap w:val="0"/>
            <w:vAlign w:val="center"/>
          </w:tcPr>
          <w:p w14:paraId="7200B9EB">
            <w:pPr>
              <w:jc w:val="center"/>
              <w:rPr>
                <w:rFonts w:ascii="宋体" w:hAnsi="宋体"/>
                <w:szCs w:val="21"/>
              </w:rPr>
            </w:pPr>
            <w:r>
              <w:rPr>
                <w:rFonts w:hint="eastAsia" w:ascii="宋体" w:hAnsi="宋体"/>
                <w:szCs w:val="21"/>
              </w:rPr>
              <w:t>SFT-632T-A</w:t>
            </w:r>
          </w:p>
        </w:tc>
        <w:tc>
          <w:tcPr>
            <w:tcW w:w="677" w:type="pct"/>
            <w:noWrap w:val="0"/>
            <w:vAlign w:val="center"/>
          </w:tcPr>
          <w:p w14:paraId="03EB110B">
            <w:pPr>
              <w:jc w:val="center"/>
              <w:rPr>
                <w:rFonts w:hint="eastAsia" w:ascii="宋体" w:hAnsi="宋体"/>
                <w:szCs w:val="21"/>
              </w:rPr>
            </w:pPr>
            <w:r>
              <w:rPr>
                <w:rFonts w:hint="eastAsia" w:ascii="宋体" w:hAnsi="宋体"/>
                <w:szCs w:val="21"/>
              </w:rPr>
              <w:t>套</w:t>
            </w:r>
          </w:p>
        </w:tc>
        <w:tc>
          <w:tcPr>
            <w:tcW w:w="676" w:type="pct"/>
            <w:noWrap w:val="0"/>
            <w:vAlign w:val="center"/>
          </w:tcPr>
          <w:p w14:paraId="7BB0E886">
            <w:pPr>
              <w:jc w:val="center"/>
              <w:rPr>
                <w:rFonts w:hint="eastAsia" w:ascii="宋体" w:hAnsi="宋体"/>
                <w:szCs w:val="21"/>
              </w:rPr>
            </w:pPr>
          </w:p>
        </w:tc>
        <w:tc>
          <w:tcPr>
            <w:tcW w:w="676" w:type="pct"/>
            <w:noWrap w:val="0"/>
            <w:vAlign w:val="center"/>
          </w:tcPr>
          <w:p w14:paraId="48B1B0FB">
            <w:pPr>
              <w:jc w:val="center"/>
              <w:rPr>
                <w:rFonts w:hint="eastAsia" w:ascii="宋体" w:hAnsi="宋体"/>
                <w:szCs w:val="21"/>
              </w:rPr>
            </w:pPr>
            <w:r>
              <w:rPr>
                <w:rFonts w:hint="eastAsia" w:ascii="宋体" w:hAnsi="宋体"/>
                <w:szCs w:val="21"/>
              </w:rPr>
              <w:t>2年</w:t>
            </w:r>
          </w:p>
        </w:tc>
      </w:tr>
      <w:tr w14:paraId="343D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1C794EBC">
            <w:pPr>
              <w:jc w:val="center"/>
              <w:rPr>
                <w:rFonts w:ascii="宋体" w:hAnsi="宋体"/>
                <w:szCs w:val="21"/>
              </w:rPr>
            </w:pPr>
            <w:r>
              <w:rPr>
                <w:rFonts w:hint="eastAsia" w:ascii="宋体" w:hAnsi="宋体"/>
                <w:szCs w:val="21"/>
              </w:rPr>
              <w:t>2</w:t>
            </w:r>
          </w:p>
        </w:tc>
        <w:tc>
          <w:tcPr>
            <w:tcW w:w="865" w:type="pct"/>
            <w:noWrap w:val="0"/>
            <w:vAlign w:val="center"/>
          </w:tcPr>
          <w:p w14:paraId="0780D248">
            <w:pPr>
              <w:jc w:val="center"/>
              <w:rPr>
                <w:rFonts w:ascii="宋体" w:hAnsi="宋体"/>
                <w:szCs w:val="21"/>
              </w:rPr>
            </w:pPr>
            <w:r>
              <w:rPr>
                <w:rFonts w:hint="eastAsia" w:ascii="宋体" w:hAnsi="宋体"/>
                <w:szCs w:val="21"/>
              </w:rPr>
              <w:t>相序</w:t>
            </w:r>
          </w:p>
        </w:tc>
        <w:tc>
          <w:tcPr>
            <w:tcW w:w="707" w:type="pct"/>
            <w:noWrap w:val="0"/>
            <w:vAlign w:val="center"/>
          </w:tcPr>
          <w:p w14:paraId="36BF2B76">
            <w:pPr>
              <w:jc w:val="center"/>
              <w:rPr>
                <w:rFonts w:hint="eastAsia" w:ascii="宋体" w:hAnsi="宋体"/>
                <w:szCs w:val="21"/>
              </w:rPr>
            </w:pPr>
            <w:r>
              <w:rPr>
                <w:rFonts w:hint="eastAsia" w:ascii="宋体" w:hAnsi="宋体"/>
                <w:szCs w:val="21"/>
              </w:rPr>
              <w:t>富士达</w:t>
            </w:r>
          </w:p>
        </w:tc>
        <w:tc>
          <w:tcPr>
            <w:tcW w:w="939" w:type="pct"/>
            <w:noWrap w:val="0"/>
            <w:vAlign w:val="center"/>
          </w:tcPr>
          <w:p w14:paraId="31307512">
            <w:pPr>
              <w:jc w:val="center"/>
              <w:rPr>
                <w:rFonts w:ascii="宋体" w:hAnsi="宋体"/>
                <w:szCs w:val="21"/>
              </w:rPr>
            </w:pPr>
            <w:r>
              <w:rPr>
                <w:rFonts w:hint="eastAsia" w:ascii="宋体" w:hAnsi="宋体"/>
                <w:szCs w:val="21"/>
              </w:rPr>
              <w:t>ABJ1-122</w:t>
            </w:r>
          </w:p>
        </w:tc>
        <w:tc>
          <w:tcPr>
            <w:tcW w:w="677" w:type="pct"/>
            <w:noWrap w:val="0"/>
            <w:vAlign w:val="center"/>
          </w:tcPr>
          <w:p w14:paraId="222D8A3E">
            <w:pPr>
              <w:jc w:val="center"/>
              <w:rPr>
                <w:rFonts w:hint="eastAsia" w:ascii="宋体" w:hAnsi="宋体"/>
                <w:szCs w:val="21"/>
              </w:rPr>
            </w:pPr>
            <w:r>
              <w:rPr>
                <w:rFonts w:hint="eastAsia" w:ascii="宋体" w:hAnsi="宋体"/>
                <w:szCs w:val="21"/>
              </w:rPr>
              <w:t>件</w:t>
            </w:r>
          </w:p>
        </w:tc>
        <w:tc>
          <w:tcPr>
            <w:tcW w:w="676" w:type="pct"/>
            <w:noWrap w:val="0"/>
            <w:vAlign w:val="center"/>
          </w:tcPr>
          <w:p w14:paraId="2912FD0D">
            <w:pPr>
              <w:jc w:val="center"/>
              <w:rPr>
                <w:rFonts w:hint="eastAsia" w:ascii="宋体" w:hAnsi="宋体"/>
                <w:szCs w:val="21"/>
              </w:rPr>
            </w:pPr>
          </w:p>
        </w:tc>
        <w:tc>
          <w:tcPr>
            <w:tcW w:w="676" w:type="pct"/>
            <w:noWrap w:val="0"/>
            <w:vAlign w:val="center"/>
          </w:tcPr>
          <w:p w14:paraId="757A46E6">
            <w:pPr>
              <w:jc w:val="center"/>
              <w:rPr>
                <w:rFonts w:hint="eastAsia" w:ascii="宋体" w:hAnsi="宋体"/>
                <w:szCs w:val="21"/>
              </w:rPr>
            </w:pPr>
            <w:r>
              <w:rPr>
                <w:rFonts w:hint="eastAsia" w:ascii="宋体" w:hAnsi="宋体"/>
                <w:szCs w:val="21"/>
              </w:rPr>
              <w:t>2年</w:t>
            </w:r>
          </w:p>
        </w:tc>
      </w:tr>
      <w:tr w14:paraId="2A1C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529F87B1">
            <w:pPr>
              <w:jc w:val="center"/>
              <w:rPr>
                <w:rFonts w:ascii="宋体" w:hAnsi="宋体"/>
                <w:szCs w:val="21"/>
              </w:rPr>
            </w:pPr>
            <w:r>
              <w:rPr>
                <w:rFonts w:hint="eastAsia" w:ascii="宋体" w:hAnsi="宋体"/>
                <w:szCs w:val="21"/>
              </w:rPr>
              <w:t>3</w:t>
            </w:r>
          </w:p>
        </w:tc>
        <w:tc>
          <w:tcPr>
            <w:tcW w:w="865" w:type="pct"/>
            <w:noWrap w:val="0"/>
            <w:vAlign w:val="center"/>
          </w:tcPr>
          <w:p w14:paraId="4D86F858">
            <w:pPr>
              <w:jc w:val="center"/>
              <w:rPr>
                <w:rFonts w:ascii="宋体" w:hAnsi="宋体"/>
                <w:szCs w:val="21"/>
              </w:rPr>
            </w:pPr>
            <w:r>
              <w:rPr>
                <w:rFonts w:hint="eastAsia" w:ascii="宋体" w:hAnsi="宋体"/>
                <w:szCs w:val="21"/>
              </w:rPr>
              <w:t>门挂板</w:t>
            </w:r>
          </w:p>
        </w:tc>
        <w:tc>
          <w:tcPr>
            <w:tcW w:w="707" w:type="pct"/>
            <w:noWrap w:val="0"/>
            <w:vAlign w:val="center"/>
          </w:tcPr>
          <w:p w14:paraId="4A0730C8">
            <w:pPr>
              <w:jc w:val="center"/>
              <w:rPr>
                <w:rFonts w:hint="eastAsia" w:ascii="宋体" w:hAnsi="宋体"/>
                <w:szCs w:val="21"/>
              </w:rPr>
            </w:pPr>
            <w:r>
              <w:rPr>
                <w:rFonts w:hint="eastAsia" w:ascii="宋体" w:hAnsi="宋体"/>
                <w:szCs w:val="21"/>
              </w:rPr>
              <w:t>富士达</w:t>
            </w:r>
          </w:p>
        </w:tc>
        <w:tc>
          <w:tcPr>
            <w:tcW w:w="939" w:type="pct"/>
            <w:noWrap w:val="0"/>
            <w:vAlign w:val="center"/>
          </w:tcPr>
          <w:p w14:paraId="47C70F7B">
            <w:pPr>
              <w:jc w:val="center"/>
              <w:rPr>
                <w:rFonts w:ascii="宋体" w:hAnsi="宋体"/>
                <w:szCs w:val="21"/>
              </w:rPr>
            </w:pPr>
            <w:r>
              <w:rPr>
                <w:rFonts w:hint="eastAsia" w:ascii="宋体" w:hAnsi="宋体"/>
                <w:szCs w:val="21"/>
              </w:rPr>
              <w:t>800/900</w:t>
            </w:r>
          </w:p>
        </w:tc>
        <w:tc>
          <w:tcPr>
            <w:tcW w:w="677" w:type="pct"/>
            <w:noWrap w:val="0"/>
            <w:vAlign w:val="center"/>
          </w:tcPr>
          <w:p w14:paraId="670D03FB">
            <w:pPr>
              <w:jc w:val="center"/>
              <w:rPr>
                <w:rFonts w:hint="eastAsia" w:ascii="宋体" w:hAnsi="宋体"/>
                <w:szCs w:val="21"/>
              </w:rPr>
            </w:pPr>
            <w:r>
              <w:rPr>
                <w:rFonts w:hint="eastAsia" w:ascii="宋体" w:hAnsi="宋体"/>
                <w:szCs w:val="21"/>
              </w:rPr>
              <w:t>件</w:t>
            </w:r>
          </w:p>
        </w:tc>
        <w:tc>
          <w:tcPr>
            <w:tcW w:w="676" w:type="pct"/>
            <w:noWrap w:val="0"/>
            <w:vAlign w:val="center"/>
          </w:tcPr>
          <w:p w14:paraId="6D6F925B">
            <w:pPr>
              <w:jc w:val="center"/>
            </w:pPr>
          </w:p>
        </w:tc>
        <w:tc>
          <w:tcPr>
            <w:tcW w:w="676" w:type="pct"/>
            <w:noWrap w:val="0"/>
            <w:vAlign w:val="center"/>
          </w:tcPr>
          <w:p w14:paraId="684CACE6">
            <w:pPr>
              <w:jc w:val="center"/>
              <w:rPr>
                <w:rFonts w:ascii="宋体" w:hAnsi="宋体"/>
                <w:szCs w:val="21"/>
              </w:rPr>
            </w:pPr>
            <w:r>
              <w:rPr>
                <w:rFonts w:hint="eastAsia" w:ascii="宋体" w:hAnsi="宋体"/>
                <w:szCs w:val="21"/>
              </w:rPr>
              <w:t>2年</w:t>
            </w:r>
          </w:p>
        </w:tc>
      </w:tr>
      <w:tr w14:paraId="7138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13E12730">
            <w:pPr>
              <w:jc w:val="center"/>
              <w:rPr>
                <w:rFonts w:ascii="宋体" w:hAnsi="宋体"/>
                <w:szCs w:val="21"/>
              </w:rPr>
            </w:pPr>
            <w:r>
              <w:rPr>
                <w:rFonts w:hint="eastAsia" w:ascii="宋体" w:hAnsi="宋体"/>
                <w:szCs w:val="21"/>
              </w:rPr>
              <w:t>4</w:t>
            </w:r>
          </w:p>
        </w:tc>
        <w:tc>
          <w:tcPr>
            <w:tcW w:w="865" w:type="pct"/>
            <w:noWrap w:val="0"/>
            <w:vAlign w:val="bottom"/>
          </w:tcPr>
          <w:p w14:paraId="572B35E6">
            <w:pPr>
              <w:widowControl/>
              <w:jc w:val="center"/>
              <w:textAlignment w:val="bottom"/>
              <w:rPr>
                <w:rFonts w:ascii="宋体" w:hAnsi="宋体"/>
                <w:szCs w:val="21"/>
              </w:rPr>
            </w:pPr>
            <w:r>
              <w:rPr>
                <w:rFonts w:hint="eastAsia" w:ascii="宋体" w:hAnsi="宋体" w:cs="宋体"/>
                <w:color w:val="000000"/>
                <w:kern w:val="0"/>
                <w:szCs w:val="21"/>
                <w:lang w:bidi="ar"/>
              </w:rPr>
              <w:t>门锁装置</w:t>
            </w:r>
          </w:p>
        </w:tc>
        <w:tc>
          <w:tcPr>
            <w:tcW w:w="707" w:type="pct"/>
            <w:noWrap w:val="0"/>
            <w:vAlign w:val="center"/>
          </w:tcPr>
          <w:p w14:paraId="6D721A57">
            <w:pPr>
              <w:jc w:val="center"/>
              <w:rPr>
                <w:rFonts w:ascii="宋体" w:hAnsi="宋体"/>
                <w:szCs w:val="21"/>
              </w:rPr>
            </w:pPr>
            <w:r>
              <w:rPr>
                <w:rFonts w:hint="eastAsia" w:ascii="宋体" w:hAnsi="宋体"/>
                <w:szCs w:val="21"/>
              </w:rPr>
              <w:t>富士达</w:t>
            </w:r>
          </w:p>
        </w:tc>
        <w:tc>
          <w:tcPr>
            <w:tcW w:w="939" w:type="pct"/>
            <w:noWrap w:val="0"/>
            <w:vAlign w:val="bottom"/>
          </w:tcPr>
          <w:p w14:paraId="4A2AD3A6">
            <w:pPr>
              <w:widowControl/>
              <w:textAlignment w:val="bottom"/>
              <w:rPr>
                <w:rFonts w:hint="eastAsia" w:ascii="宋体" w:hAnsi="宋体"/>
                <w:szCs w:val="21"/>
              </w:rPr>
            </w:pPr>
            <w:r>
              <w:rPr>
                <w:rFonts w:hint="eastAsia" w:ascii="宋体" w:hAnsi="宋体"/>
                <w:szCs w:val="21"/>
              </w:rPr>
              <w:t>MKG161-06</w:t>
            </w:r>
          </w:p>
        </w:tc>
        <w:tc>
          <w:tcPr>
            <w:tcW w:w="677" w:type="pct"/>
            <w:noWrap w:val="0"/>
            <w:vAlign w:val="bottom"/>
          </w:tcPr>
          <w:p w14:paraId="74BDF40B">
            <w:pPr>
              <w:widowControl/>
              <w:jc w:val="center"/>
              <w:textAlignment w:val="bottom"/>
              <w:rPr>
                <w:rFonts w:hint="eastAsia" w:ascii="宋体" w:hAnsi="宋体"/>
                <w:szCs w:val="21"/>
              </w:rPr>
            </w:pPr>
            <w:r>
              <w:rPr>
                <w:rFonts w:hint="eastAsia" w:ascii="宋体" w:hAnsi="宋体"/>
                <w:szCs w:val="21"/>
              </w:rPr>
              <w:t>件</w:t>
            </w:r>
          </w:p>
        </w:tc>
        <w:tc>
          <w:tcPr>
            <w:tcW w:w="676" w:type="pct"/>
            <w:noWrap w:val="0"/>
            <w:vAlign w:val="center"/>
          </w:tcPr>
          <w:p w14:paraId="10F3BA26">
            <w:pPr>
              <w:jc w:val="center"/>
            </w:pPr>
          </w:p>
        </w:tc>
        <w:tc>
          <w:tcPr>
            <w:tcW w:w="676" w:type="pct"/>
            <w:noWrap w:val="0"/>
            <w:vAlign w:val="center"/>
          </w:tcPr>
          <w:p w14:paraId="2C228BBC">
            <w:pPr>
              <w:jc w:val="center"/>
              <w:rPr>
                <w:rFonts w:ascii="宋体" w:hAnsi="宋体"/>
                <w:szCs w:val="21"/>
              </w:rPr>
            </w:pPr>
            <w:r>
              <w:rPr>
                <w:rFonts w:hint="eastAsia" w:ascii="宋体" w:hAnsi="宋体"/>
                <w:szCs w:val="21"/>
              </w:rPr>
              <w:t>2年</w:t>
            </w:r>
          </w:p>
        </w:tc>
      </w:tr>
      <w:tr w14:paraId="748D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5542DF28">
            <w:pPr>
              <w:jc w:val="center"/>
              <w:rPr>
                <w:rFonts w:ascii="宋体" w:hAnsi="宋体"/>
                <w:szCs w:val="21"/>
              </w:rPr>
            </w:pPr>
            <w:r>
              <w:rPr>
                <w:rFonts w:hint="eastAsia" w:ascii="宋体" w:hAnsi="宋体"/>
                <w:szCs w:val="21"/>
              </w:rPr>
              <w:t>5</w:t>
            </w:r>
          </w:p>
        </w:tc>
        <w:tc>
          <w:tcPr>
            <w:tcW w:w="865" w:type="pct"/>
            <w:noWrap w:val="0"/>
            <w:vAlign w:val="center"/>
          </w:tcPr>
          <w:p w14:paraId="6DB33264">
            <w:pPr>
              <w:jc w:val="center"/>
              <w:rPr>
                <w:rFonts w:ascii="宋体" w:hAnsi="宋体"/>
                <w:szCs w:val="21"/>
              </w:rPr>
            </w:pPr>
            <w:r>
              <w:rPr>
                <w:rFonts w:hint="eastAsia" w:ascii="宋体" w:hAnsi="宋体"/>
                <w:szCs w:val="21"/>
              </w:rPr>
              <w:t>外呼显示板</w:t>
            </w:r>
          </w:p>
        </w:tc>
        <w:tc>
          <w:tcPr>
            <w:tcW w:w="707" w:type="pct"/>
            <w:noWrap w:val="0"/>
            <w:vAlign w:val="center"/>
          </w:tcPr>
          <w:p w14:paraId="0E90101D">
            <w:pPr>
              <w:jc w:val="center"/>
              <w:rPr>
                <w:rFonts w:ascii="宋体" w:hAnsi="宋体"/>
                <w:szCs w:val="21"/>
              </w:rPr>
            </w:pPr>
            <w:r>
              <w:rPr>
                <w:rFonts w:hint="eastAsia" w:ascii="宋体" w:hAnsi="宋体"/>
                <w:szCs w:val="21"/>
              </w:rPr>
              <w:t>富士达</w:t>
            </w:r>
          </w:p>
        </w:tc>
        <w:tc>
          <w:tcPr>
            <w:tcW w:w="939" w:type="pct"/>
            <w:noWrap w:val="0"/>
            <w:vAlign w:val="center"/>
          </w:tcPr>
          <w:p w14:paraId="745E7CBB">
            <w:pPr>
              <w:jc w:val="center"/>
              <w:rPr>
                <w:rFonts w:hint="eastAsia" w:ascii="宋体" w:hAnsi="宋体"/>
                <w:szCs w:val="21"/>
              </w:rPr>
            </w:pPr>
            <w:r>
              <w:rPr>
                <w:rFonts w:hint="eastAsia" w:ascii="宋体" w:hAnsi="宋体"/>
                <w:szCs w:val="21"/>
              </w:rPr>
              <w:t>IN103C</w:t>
            </w:r>
          </w:p>
        </w:tc>
        <w:tc>
          <w:tcPr>
            <w:tcW w:w="677" w:type="pct"/>
            <w:noWrap w:val="0"/>
            <w:vAlign w:val="center"/>
          </w:tcPr>
          <w:p w14:paraId="4EC01B63">
            <w:pPr>
              <w:jc w:val="center"/>
              <w:rPr>
                <w:rFonts w:hint="eastAsia" w:ascii="宋体" w:hAnsi="宋体"/>
                <w:szCs w:val="21"/>
              </w:rPr>
            </w:pPr>
            <w:r>
              <w:rPr>
                <w:rFonts w:hint="eastAsia" w:ascii="宋体" w:hAnsi="宋体"/>
                <w:szCs w:val="21"/>
              </w:rPr>
              <w:t>件</w:t>
            </w:r>
          </w:p>
        </w:tc>
        <w:tc>
          <w:tcPr>
            <w:tcW w:w="676" w:type="pct"/>
            <w:noWrap w:val="0"/>
            <w:vAlign w:val="center"/>
          </w:tcPr>
          <w:p w14:paraId="23E2EA5A">
            <w:pPr>
              <w:jc w:val="center"/>
            </w:pPr>
          </w:p>
        </w:tc>
        <w:tc>
          <w:tcPr>
            <w:tcW w:w="676" w:type="pct"/>
            <w:noWrap w:val="0"/>
            <w:vAlign w:val="center"/>
          </w:tcPr>
          <w:p w14:paraId="22FE5CBE">
            <w:pPr>
              <w:jc w:val="center"/>
              <w:rPr>
                <w:rFonts w:ascii="宋体" w:hAnsi="宋体"/>
                <w:szCs w:val="21"/>
              </w:rPr>
            </w:pPr>
            <w:r>
              <w:rPr>
                <w:rFonts w:hint="eastAsia" w:ascii="宋体" w:hAnsi="宋体"/>
                <w:szCs w:val="21"/>
              </w:rPr>
              <w:t>2年</w:t>
            </w:r>
          </w:p>
        </w:tc>
      </w:tr>
      <w:tr w14:paraId="007A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6B8CCD76">
            <w:pPr>
              <w:jc w:val="center"/>
              <w:rPr>
                <w:rFonts w:ascii="宋体" w:hAnsi="宋体"/>
                <w:szCs w:val="21"/>
              </w:rPr>
            </w:pPr>
            <w:r>
              <w:rPr>
                <w:rFonts w:hint="eastAsia" w:ascii="宋体" w:hAnsi="宋体"/>
                <w:szCs w:val="21"/>
              </w:rPr>
              <w:t>6</w:t>
            </w:r>
          </w:p>
        </w:tc>
        <w:tc>
          <w:tcPr>
            <w:tcW w:w="865" w:type="pct"/>
            <w:noWrap w:val="0"/>
            <w:vAlign w:val="center"/>
          </w:tcPr>
          <w:p w14:paraId="56DB1C55">
            <w:pPr>
              <w:jc w:val="center"/>
              <w:rPr>
                <w:rFonts w:ascii="宋体" w:hAnsi="宋体"/>
                <w:szCs w:val="21"/>
              </w:rPr>
            </w:pPr>
            <w:r>
              <w:rPr>
                <w:rFonts w:hint="eastAsia" w:ascii="宋体" w:hAnsi="宋体"/>
                <w:szCs w:val="21"/>
              </w:rPr>
              <w:t>电源盒</w:t>
            </w:r>
          </w:p>
        </w:tc>
        <w:tc>
          <w:tcPr>
            <w:tcW w:w="707" w:type="pct"/>
            <w:noWrap w:val="0"/>
            <w:vAlign w:val="center"/>
          </w:tcPr>
          <w:p w14:paraId="2839D9F6">
            <w:pPr>
              <w:jc w:val="center"/>
              <w:rPr>
                <w:rFonts w:hint="eastAsia" w:ascii="宋体" w:hAnsi="宋体"/>
                <w:szCs w:val="21"/>
              </w:rPr>
            </w:pPr>
            <w:r>
              <w:rPr>
                <w:rFonts w:hint="eastAsia" w:ascii="宋体" w:hAnsi="宋体"/>
                <w:szCs w:val="21"/>
              </w:rPr>
              <w:t>富士达</w:t>
            </w:r>
          </w:p>
        </w:tc>
        <w:tc>
          <w:tcPr>
            <w:tcW w:w="939" w:type="pct"/>
            <w:noWrap w:val="0"/>
            <w:vAlign w:val="center"/>
          </w:tcPr>
          <w:p w14:paraId="46086BFD">
            <w:pPr>
              <w:jc w:val="center"/>
              <w:rPr>
                <w:rFonts w:ascii="宋体" w:hAnsi="宋体"/>
                <w:szCs w:val="21"/>
              </w:rPr>
            </w:pPr>
            <w:r>
              <w:rPr>
                <w:rFonts w:hint="eastAsia" w:ascii="宋体" w:hAnsi="宋体"/>
                <w:szCs w:val="21"/>
              </w:rPr>
              <w:t>WMK-220</w:t>
            </w:r>
          </w:p>
        </w:tc>
        <w:tc>
          <w:tcPr>
            <w:tcW w:w="677" w:type="pct"/>
            <w:noWrap w:val="0"/>
            <w:vAlign w:val="center"/>
          </w:tcPr>
          <w:p w14:paraId="05DFA083">
            <w:pPr>
              <w:jc w:val="center"/>
              <w:rPr>
                <w:rFonts w:hint="eastAsia" w:ascii="宋体" w:hAnsi="宋体"/>
                <w:szCs w:val="21"/>
              </w:rPr>
            </w:pPr>
            <w:r>
              <w:rPr>
                <w:rFonts w:hint="eastAsia" w:ascii="宋体" w:hAnsi="宋体"/>
                <w:szCs w:val="21"/>
              </w:rPr>
              <w:t>件</w:t>
            </w:r>
          </w:p>
        </w:tc>
        <w:tc>
          <w:tcPr>
            <w:tcW w:w="676" w:type="pct"/>
            <w:noWrap w:val="0"/>
            <w:vAlign w:val="center"/>
          </w:tcPr>
          <w:p w14:paraId="5AC02CC7">
            <w:pPr>
              <w:jc w:val="center"/>
            </w:pPr>
          </w:p>
        </w:tc>
        <w:tc>
          <w:tcPr>
            <w:tcW w:w="676" w:type="pct"/>
            <w:noWrap w:val="0"/>
            <w:vAlign w:val="center"/>
          </w:tcPr>
          <w:p w14:paraId="234CB143">
            <w:pPr>
              <w:jc w:val="center"/>
              <w:rPr>
                <w:rFonts w:ascii="宋体" w:hAnsi="宋体"/>
                <w:szCs w:val="21"/>
              </w:rPr>
            </w:pPr>
            <w:r>
              <w:rPr>
                <w:rFonts w:hint="eastAsia" w:ascii="宋体" w:hAnsi="宋体"/>
                <w:szCs w:val="21"/>
              </w:rPr>
              <w:t>2年</w:t>
            </w:r>
          </w:p>
        </w:tc>
      </w:tr>
      <w:tr w14:paraId="7C87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287B5602">
            <w:pPr>
              <w:jc w:val="center"/>
              <w:rPr>
                <w:rFonts w:ascii="宋体" w:hAnsi="宋体"/>
                <w:szCs w:val="21"/>
              </w:rPr>
            </w:pPr>
            <w:r>
              <w:rPr>
                <w:rFonts w:hint="eastAsia" w:ascii="宋体" w:hAnsi="宋体"/>
                <w:szCs w:val="21"/>
              </w:rPr>
              <w:t>7</w:t>
            </w:r>
          </w:p>
        </w:tc>
        <w:tc>
          <w:tcPr>
            <w:tcW w:w="865" w:type="pct"/>
            <w:noWrap w:val="0"/>
            <w:vAlign w:val="center"/>
          </w:tcPr>
          <w:p w14:paraId="60A760B2">
            <w:pPr>
              <w:jc w:val="center"/>
              <w:rPr>
                <w:rFonts w:ascii="宋体" w:hAnsi="宋体"/>
                <w:szCs w:val="21"/>
              </w:rPr>
            </w:pPr>
            <w:r>
              <w:rPr>
                <w:rFonts w:hint="eastAsia" w:ascii="宋体" w:hAnsi="宋体"/>
                <w:szCs w:val="21"/>
              </w:rPr>
              <w:t>涨紧轮</w:t>
            </w:r>
          </w:p>
        </w:tc>
        <w:tc>
          <w:tcPr>
            <w:tcW w:w="707" w:type="pct"/>
            <w:noWrap w:val="0"/>
            <w:vAlign w:val="center"/>
          </w:tcPr>
          <w:p w14:paraId="1B7ACA33">
            <w:pPr>
              <w:jc w:val="center"/>
              <w:rPr>
                <w:rFonts w:ascii="宋体" w:hAnsi="宋体"/>
                <w:szCs w:val="21"/>
              </w:rPr>
            </w:pPr>
            <w:r>
              <w:rPr>
                <w:rFonts w:hint="eastAsia" w:ascii="宋体" w:hAnsi="宋体"/>
                <w:szCs w:val="21"/>
              </w:rPr>
              <w:t>富士达</w:t>
            </w:r>
          </w:p>
        </w:tc>
        <w:tc>
          <w:tcPr>
            <w:tcW w:w="939" w:type="pct"/>
            <w:noWrap w:val="0"/>
            <w:vAlign w:val="center"/>
          </w:tcPr>
          <w:p w14:paraId="46330381">
            <w:pPr>
              <w:jc w:val="center"/>
              <w:rPr>
                <w:rFonts w:ascii="宋体" w:hAnsi="宋体"/>
                <w:szCs w:val="21"/>
              </w:rPr>
            </w:pPr>
            <w:r>
              <w:rPr>
                <w:rFonts w:hint="eastAsia" w:ascii="宋体" w:hAnsi="宋体"/>
                <w:szCs w:val="21"/>
              </w:rPr>
              <w:t>250*20*6005</w:t>
            </w:r>
          </w:p>
        </w:tc>
        <w:tc>
          <w:tcPr>
            <w:tcW w:w="677" w:type="pct"/>
            <w:noWrap w:val="0"/>
            <w:vAlign w:val="center"/>
          </w:tcPr>
          <w:p w14:paraId="6A5138A3">
            <w:pPr>
              <w:jc w:val="center"/>
              <w:rPr>
                <w:rFonts w:hint="eastAsia" w:ascii="宋体" w:hAnsi="宋体"/>
                <w:szCs w:val="21"/>
              </w:rPr>
            </w:pPr>
            <w:r>
              <w:rPr>
                <w:rFonts w:hint="eastAsia" w:ascii="宋体" w:hAnsi="宋体"/>
                <w:szCs w:val="21"/>
              </w:rPr>
              <w:t>套</w:t>
            </w:r>
          </w:p>
        </w:tc>
        <w:tc>
          <w:tcPr>
            <w:tcW w:w="676" w:type="pct"/>
            <w:noWrap w:val="0"/>
            <w:vAlign w:val="center"/>
          </w:tcPr>
          <w:p w14:paraId="4014F83A">
            <w:pPr>
              <w:jc w:val="center"/>
            </w:pPr>
          </w:p>
        </w:tc>
        <w:tc>
          <w:tcPr>
            <w:tcW w:w="676" w:type="pct"/>
            <w:noWrap w:val="0"/>
            <w:vAlign w:val="center"/>
          </w:tcPr>
          <w:p w14:paraId="1A1BA43A">
            <w:pPr>
              <w:jc w:val="center"/>
              <w:rPr>
                <w:rFonts w:ascii="宋体" w:hAnsi="宋体"/>
                <w:szCs w:val="21"/>
              </w:rPr>
            </w:pPr>
            <w:r>
              <w:rPr>
                <w:rFonts w:hint="eastAsia" w:ascii="宋体" w:hAnsi="宋体"/>
                <w:szCs w:val="21"/>
              </w:rPr>
              <w:t>2年</w:t>
            </w:r>
          </w:p>
        </w:tc>
      </w:tr>
      <w:tr w14:paraId="1EB5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50D039E3">
            <w:pPr>
              <w:jc w:val="center"/>
              <w:rPr>
                <w:rFonts w:ascii="宋体" w:hAnsi="宋体"/>
                <w:szCs w:val="21"/>
              </w:rPr>
            </w:pPr>
            <w:r>
              <w:rPr>
                <w:rFonts w:hint="eastAsia" w:ascii="宋体" w:hAnsi="宋体"/>
                <w:szCs w:val="21"/>
              </w:rPr>
              <w:t>8</w:t>
            </w:r>
          </w:p>
        </w:tc>
        <w:tc>
          <w:tcPr>
            <w:tcW w:w="865" w:type="pct"/>
            <w:noWrap w:val="0"/>
            <w:vAlign w:val="center"/>
          </w:tcPr>
          <w:p w14:paraId="7117D15B">
            <w:pPr>
              <w:jc w:val="center"/>
              <w:rPr>
                <w:rFonts w:ascii="宋体" w:hAnsi="宋体"/>
                <w:szCs w:val="21"/>
              </w:rPr>
            </w:pPr>
            <w:r>
              <w:rPr>
                <w:rFonts w:hint="eastAsia" w:ascii="宋体" w:hAnsi="宋体"/>
                <w:szCs w:val="21"/>
              </w:rPr>
              <w:t>曳引轮</w:t>
            </w:r>
          </w:p>
        </w:tc>
        <w:tc>
          <w:tcPr>
            <w:tcW w:w="707" w:type="pct"/>
            <w:noWrap w:val="0"/>
            <w:vAlign w:val="center"/>
          </w:tcPr>
          <w:p w14:paraId="33CDB31B">
            <w:pPr>
              <w:jc w:val="center"/>
              <w:rPr>
                <w:rFonts w:ascii="宋体" w:hAnsi="宋体"/>
                <w:szCs w:val="21"/>
              </w:rPr>
            </w:pPr>
            <w:r>
              <w:rPr>
                <w:rFonts w:hint="eastAsia" w:ascii="宋体" w:hAnsi="宋体"/>
                <w:szCs w:val="21"/>
              </w:rPr>
              <w:t>富士达</w:t>
            </w:r>
          </w:p>
        </w:tc>
        <w:tc>
          <w:tcPr>
            <w:tcW w:w="939" w:type="pct"/>
            <w:noWrap w:val="0"/>
            <w:vAlign w:val="center"/>
          </w:tcPr>
          <w:p w14:paraId="249DDCCB">
            <w:pPr>
              <w:jc w:val="center"/>
              <w:rPr>
                <w:rFonts w:ascii="宋体" w:hAnsi="宋体"/>
                <w:szCs w:val="21"/>
              </w:rPr>
            </w:pPr>
            <w:r>
              <w:rPr>
                <w:rFonts w:hint="eastAsia" w:ascii="宋体" w:hAnsi="宋体"/>
                <w:szCs w:val="21"/>
              </w:rPr>
              <w:t>400*5*10</w:t>
            </w:r>
          </w:p>
        </w:tc>
        <w:tc>
          <w:tcPr>
            <w:tcW w:w="677" w:type="pct"/>
            <w:noWrap w:val="0"/>
            <w:vAlign w:val="center"/>
          </w:tcPr>
          <w:p w14:paraId="4E0F2C13">
            <w:pPr>
              <w:jc w:val="center"/>
              <w:rPr>
                <w:rFonts w:hint="eastAsia" w:ascii="宋体" w:hAnsi="宋体"/>
                <w:szCs w:val="21"/>
              </w:rPr>
            </w:pPr>
            <w:r>
              <w:rPr>
                <w:rFonts w:hint="eastAsia" w:ascii="宋体" w:hAnsi="宋体"/>
                <w:szCs w:val="21"/>
              </w:rPr>
              <w:t>只</w:t>
            </w:r>
          </w:p>
        </w:tc>
        <w:tc>
          <w:tcPr>
            <w:tcW w:w="676" w:type="pct"/>
            <w:noWrap w:val="0"/>
            <w:vAlign w:val="center"/>
          </w:tcPr>
          <w:p w14:paraId="4A95BCBA">
            <w:pPr>
              <w:jc w:val="center"/>
            </w:pPr>
          </w:p>
        </w:tc>
        <w:tc>
          <w:tcPr>
            <w:tcW w:w="676" w:type="pct"/>
            <w:noWrap w:val="0"/>
            <w:vAlign w:val="center"/>
          </w:tcPr>
          <w:p w14:paraId="524D7C31">
            <w:pPr>
              <w:jc w:val="center"/>
              <w:rPr>
                <w:rFonts w:ascii="宋体" w:hAnsi="宋体"/>
                <w:szCs w:val="21"/>
              </w:rPr>
            </w:pPr>
            <w:r>
              <w:rPr>
                <w:rFonts w:hint="eastAsia" w:ascii="宋体" w:hAnsi="宋体" w:cs="宋体"/>
              </w:rPr>
              <w:t>2年</w:t>
            </w:r>
          </w:p>
        </w:tc>
      </w:tr>
      <w:tr w14:paraId="51D9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48FC3F6B">
            <w:pPr>
              <w:jc w:val="center"/>
              <w:rPr>
                <w:rFonts w:ascii="宋体" w:hAnsi="宋体"/>
                <w:szCs w:val="21"/>
              </w:rPr>
            </w:pPr>
            <w:r>
              <w:rPr>
                <w:rFonts w:hint="eastAsia" w:ascii="宋体" w:hAnsi="宋体"/>
                <w:szCs w:val="21"/>
              </w:rPr>
              <w:t>9</w:t>
            </w:r>
          </w:p>
        </w:tc>
        <w:tc>
          <w:tcPr>
            <w:tcW w:w="865" w:type="pct"/>
            <w:noWrap w:val="0"/>
            <w:vAlign w:val="center"/>
          </w:tcPr>
          <w:p w14:paraId="0D5ECF4B">
            <w:pPr>
              <w:jc w:val="center"/>
              <w:rPr>
                <w:rFonts w:ascii="宋体" w:hAnsi="宋体"/>
                <w:szCs w:val="21"/>
              </w:rPr>
            </w:pPr>
            <w:r>
              <w:rPr>
                <w:rFonts w:hint="eastAsia" w:ascii="宋体" w:hAnsi="宋体"/>
                <w:szCs w:val="21"/>
              </w:rPr>
              <w:t>导向轮</w:t>
            </w:r>
          </w:p>
        </w:tc>
        <w:tc>
          <w:tcPr>
            <w:tcW w:w="707" w:type="pct"/>
            <w:noWrap w:val="0"/>
            <w:vAlign w:val="center"/>
          </w:tcPr>
          <w:p w14:paraId="7439BED8">
            <w:pPr>
              <w:jc w:val="center"/>
              <w:rPr>
                <w:rFonts w:hint="eastAsia" w:ascii="宋体" w:hAnsi="宋体"/>
                <w:szCs w:val="21"/>
              </w:rPr>
            </w:pPr>
            <w:r>
              <w:rPr>
                <w:rFonts w:hint="eastAsia" w:ascii="宋体" w:hAnsi="宋体"/>
                <w:szCs w:val="21"/>
              </w:rPr>
              <w:t>富士达</w:t>
            </w:r>
          </w:p>
        </w:tc>
        <w:tc>
          <w:tcPr>
            <w:tcW w:w="939" w:type="pct"/>
            <w:noWrap w:val="0"/>
            <w:vAlign w:val="center"/>
          </w:tcPr>
          <w:p w14:paraId="5D58B086">
            <w:pPr>
              <w:jc w:val="center"/>
              <w:rPr>
                <w:rFonts w:ascii="宋体" w:hAnsi="宋体"/>
                <w:szCs w:val="21"/>
              </w:rPr>
            </w:pPr>
            <w:r>
              <w:rPr>
                <w:rFonts w:hint="eastAsia" w:ascii="宋体" w:hAnsi="宋体"/>
                <w:szCs w:val="21"/>
              </w:rPr>
              <w:t>520*5*10</w:t>
            </w:r>
          </w:p>
        </w:tc>
        <w:tc>
          <w:tcPr>
            <w:tcW w:w="677" w:type="pct"/>
            <w:noWrap w:val="0"/>
            <w:vAlign w:val="center"/>
          </w:tcPr>
          <w:p w14:paraId="68EA10E5">
            <w:pPr>
              <w:jc w:val="center"/>
              <w:rPr>
                <w:rFonts w:hint="eastAsia" w:ascii="宋体" w:hAnsi="宋体"/>
                <w:szCs w:val="21"/>
              </w:rPr>
            </w:pPr>
            <w:r>
              <w:rPr>
                <w:rFonts w:hint="eastAsia" w:ascii="宋体" w:hAnsi="宋体"/>
                <w:szCs w:val="21"/>
              </w:rPr>
              <w:t>套</w:t>
            </w:r>
          </w:p>
        </w:tc>
        <w:tc>
          <w:tcPr>
            <w:tcW w:w="676" w:type="pct"/>
            <w:noWrap w:val="0"/>
            <w:vAlign w:val="center"/>
          </w:tcPr>
          <w:p w14:paraId="65BB05E9">
            <w:pPr>
              <w:jc w:val="center"/>
            </w:pPr>
          </w:p>
        </w:tc>
        <w:tc>
          <w:tcPr>
            <w:tcW w:w="676" w:type="pct"/>
            <w:noWrap w:val="0"/>
            <w:vAlign w:val="center"/>
          </w:tcPr>
          <w:p w14:paraId="1285EE80">
            <w:pPr>
              <w:jc w:val="center"/>
              <w:rPr>
                <w:rFonts w:ascii="宋体" w:hAnsi="宋体"/>
                <w:szCs w:val="21"/>
              </w:rPr>
            </w:pPr>
            <w:r>
              <w:rPr>
                <w:rFonts w:hint="eastAsia" w:ascii="宋体" w:hAnsi="宋体"/>
                <w:szCs w:val="21"/>
              </w:rPr>
              <w:t>2年</w:t>
            </w:r>
          </w:p>
        </w:tc>
      </w:tr>
      <w:tr w14:paraId="4D7C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11C64417">
            <w:pPr>
              <w:jc w:val="center"/>
              <w:rPr>
                <w:rFonts w:ascii="宋体" w:hAnsi="宋体"/>
                <w:szCs w:val="21"/>
              </w:rPr>
            </w:pPr>
            <w:r>
              <w:rPr>
                <w:rFonts w:hint="eastAsia" w:ascii="宋体" w:hAnsi="宋体"/>
                <w:szCs w:val="21"/>
              </w:rPr>
              <w:t>10</w:t>
            </w:r>
          </w:p>
        </w:tc>
        <w:tc>
          <w:tcPr>
            <w:tcW w:w="865" w:type="pct"/>
            <w:noWrap w:val="0"/>
            <w:vAlign w:val="center"/>
          </w:tcPr>
          <w:p w14:paraId="0876CDDD">
            <w:pPr>
              <w:jc w:val="center"/>
              <w:rPr>
                <w:rFonts w:ascii="宋体" w:hAnsi="宋体"/>
                <w:szCs w:val="21"/>
              </w:rPr>
            </w:pPr>
            <w:r>
              <w:rPr>
                <w:rFonts w:hint="eastAsia" w:ascii="宋体" w:hAnsi="宋体"/>
                <w:szCs w:val="21"/>
              </w:rPr>
              <w:t>限速器钢丝绳</w:t>
            </w:r>
          </w:p>
        </w:tc>
        <w:tc>
          <w:tcPr>
            <w:tcW w:w="707" w:type="pct"/>
            <w:noWrap w:val="0"/>
            <w:vAlign w:val="center"/>
          </w:tcPr>
          <w:p w14:paraId="5996C1E2">
            <w:pPr>
              <w:jc w:val="center"/>
              <w:rPr>
                <w:rFonts w:ascii="宋体" w:hAnsi="宋体"/>
                <w:szCs w:val="21"/>
              </w:rPr>
            </w:pPr>
            <w:r>
              <w:rPr>
                <w:rFonts w:hint="eastAsia" w:ascii="宋体" w:hAnsi="宋体"/>
                <w:szCs w:val="21"/>
              </w:rPr>
              <w:t>赛福天</w:t>
            </w:r>
          </w:p>
        </w:tc>
        <w:tc>
          <w:tcPr>
            <w:tcW w:w="939" w:type="pct"/>
            <w:noWrap w:val="0"/>
            <w:vAlign w:val="center"/>
          </w:tcPr>
          <w:p w14:paraId="4A08BF5A">
            <w:pPr>
              <w:jc w:val="center"/>
              <w:rPr>
                <w:rFonts w:ascii="宋体" w:hAnsi="宋体"/>
                <w:szCs w:val="21"/>
              </w:rPr>
            </w:pPr>
            <w:r>
              <w:rPr>
                <w:rFonts w:hint="eastAsia" w:ascii="宋体" w:hAnsi="宋体"/>
                <w:szCs w:val="21"/>
              </w:rPr>
              <w:t>NF8mm</w:t>
            </w:r>
          </w:p>
        </w:tc>
        <w:tc>
          <w:tcPr>
            <w:tcW w:w="677" w:type="pct"/>
            <w:noWrap w:val="0"/>
            <w:vAlign w:val="center"/>
          </w:tcPr>
          <w:p w14:paraId="393557FF">
            <w:pPr>
              <w:jc w:val="center"/>
              <w:rPr>
                <w:rFonts w:hint="eastAsia" w:ascii="宋体" w:hAnsi="宋体"/>
                <w:szCs w:val="21"/>
              </w:rPr>
            </w:pPr>
            <w:r>
              <w:rPr>
                <w:rFonts w:hint="eastAsia" w:ascii="宋体" w:hAnsi="宋体"/>
                <w:szCs w:val="21"/>
              </w:rPr>
              <w:t>米</w:t>
            </w:r>
          </w:p>
        </w:tc>
        <w:tc>
          <w:tcPr>
            <w:tcW w:w="676" w:type="pct"/>
            <w:noWrap w:val="0"/>
            <w:vAlign w:val="center"/>
          </w:tcPr>
          <w:p w14:paraId="675C1D2A">
            <w:pPr>
              <w:jc w:val="center"/>
            </w:pPr>
          </w:p>
        </w:tc>
        <w:tc>
          <w:tcPr>
            <w:tcW w:w="676" w:type="pct"/>
            <w:noWrap w:val="0"/>
            <w:vAlign w:val="center"/>
          </w:tcPr>
          <w:p w14:paraId="0613F879">
            <w:pPr>
              <w:jc w:val="center"/>
              <w:rPr>
                <w:rFonts w:ascii="宋体" w:hAnsi="宋体"/>
                <w:szCs w:val="21"/>
              </w:rPr>
            </w:pPr>
            <w:r>
              <w:rPr>
                <w:rFonts w:hint="eastAsia" w:ascii="宋体" w:hAnsi="宋体"/>
                <w:szCs w:val="21"/>
              </w:rPr>
              <w:t>2年</w:t>
            </w:r>
          </w:p>
        </w:tc>
      </w:tr>
      <w:tr w14:paraId="11E5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065265D5">
            <w:pPr>
              <w:jc w:val="center"/>
              <w:rPr>
                <w:rFonts w:ascii="宋体" w:hAnsi="宋体"/>
                <w:szCs w:val="21"/>
              </w:rPr>
            </w:pPr>
            <w:r>
              <w:rPr>
                <w:rFonts w:hint="eastAsia" w:ascii="宋体" w:hAnsi="宋体"/>
                <w:szCs w:val="21"/>
              </w:rPr>
              <w:t>11</w:t>
            </w:r>
          </w:p>
        </w:tc>
        <w:tc>
          <w:tcPr>
            <w:tcW w:w="865" w:type="pct"/>
            <w:noWrap w:val="0"/>
            <w:vAlign w:val="bottom"/>
          </w:tcPr>
          <w:p w14:paraId="334F7F75">
            <w:pPr>
              <w:widowControl/>
              <w:jc w:val="center"/>
              <w:textAlignment w:val="bottom"/>
              <w:rPr>
                <w:rFonts w:ascii="宋体" w:hAnsi="宋体"/>
                <w:szCs w:val="21"/>
              </w:rPr>
            </w:pPr>
            <w:r>
              <w:rPr>
                <w:rFonts w:hint="eastAsia" w:ascii="宋体" w:hAnsi="宋体"/>
                <w:szCs w:val="21"/>
              </w:rPr>
              <w:t>限速器</w:t>
            </w:r>
          </w:p>
        </w:tc>
        <w:tc>
          <w:tcPr>
            <w:tcW w:w="707" w:type="pct"/>
            <w:noWrap w:val="0"/>
            <w:vAlign w:val="center"/>
          </w:tcPr>
          <w:p w14:paraId="6CF283A5">
            <w:pPr>
              <w:ind w:firstLine="420" w:firstLineChars="200"/>
              <w:rPr>
                <w:rFonts w:ascii="宋体" w:hAnsi="宋体"/>
                <w:szCs w:val="21"/>
              </w:rPr>
            </w:pPr>
            <w:r>
              <w:rPr>
                <w:rFonts w:hint="eastAsia" w:ascii="宋体" w:hAnsi="宋体"/>
                <w:szCs w:val="21"/>
              </w:rPr>
              <w:t>富士达</w:t>
            </w:r>
          </w:p>
        </w:tc>
        <w:tc>
          <w:tcPr>
            <w:tcW w:w="939" w:type="pct"/>
            <w:noWrap w:val="0"/>
            <w:vAlign w:val="bottom"/>
          </w:tcPr>
          <w:p w14:paraId="5030081B">
            <w:pPr>
              <w:widowControl/>
              <w:jc w:val="center"/>
              <w:textAlignment w:val="bottom"/>
              <w:rPr>
                <w:rFonts w:ascii="宋体" w:hAnsi="宋体"/>
                <w:szCs w:val="21"/>
              </w:rPr>
            </w:pPr>
            <w:r>
              <w:rPr>
                <w:rFonts w:hint="eastAsia" w:ascii="宋体" w:hAnsi="宋体"/>
                <w:szCs w:val="21"/>
              </w:rPr>
              <w:t>XS12B</w:t>
            </w:r>
          </w:p>
        </w:tc>
        <w:tc>
          <w:tcPr>
            <w:tcW w:w="677" w:type="pct"/>
            <w:noWrap w:val="0"/>
            <w:vAlign w:val="bottom"/>
          </w:tcPr>
          <w:p w14:paraId="373C8B48">
            <w:pPr>
              <w:widowControl/>
              <w:jc w:val="center"/>
              <w:textAlignment w:val="bottom"/>
              <w:rPr>
                <w:rFonts w:hint="eastAsia" w:ascii="宋体" w:hAnsi="宋体"/>
                <w:szCs w:val="21"/>
              </w:rPr>
            </w:pPr>
            <w:r>
              <w:rPr>
                <w:rFonts w:hint="eastAsia" w:ascii="宋体" w:hAnsi="宋体"/>
                <w:szCs w:val="21"/>
              </w:rPr>
              <w:t>件</w:t>
            </w:r>
          </w:p>
        </w:tc>
        <w:tc>
          <w:tcPr>
            <w:tcW w:w="676" w:type="pct"/>
            <w:noWrap w:val="0"/>
            <w:vAlign w:val="bottom"/>
          </w:tcPr>
          <w:p w14:paraId="4572E2C1">
            <w:pPr>
              <w:widowControl/>
              <w:jc w:val="center"/>
              <w:textAlignment w:val="bottom"/>
            </w:pPr>
          </w:p>
        </w:tc>
        <w:tc>
          <w:tcPr>
            <w:tcW w:w="676" w:type="pct"/>
            <w:noWrap w:val="0"/>
            <w:vAlign w:val="center"/>
          </w:tcPr>
          <w:p w14:paraId="786793DA">
            <w:pPr>
              <w:jc w:val="center"/>
              <w:rPr>
                <w:rFonts w:ascii="宋体" w:hAnsi="宋体"/>
                <w:szCs w:val="21"/>
              </w:rPr>
            </w:pPr>
            <w:r>
              <w:rPr>
                <w:rFonts w:hint="eastAsia" w:ascii="宋体" w:hAnsi="宋体"/>
                <w:szCs w:val="21"/>
              </w:rPr>
              <w:t>2年</w:t>
            </w:r>
          </w:p>
        </w:tc>
      </w:tr>
      <w:tr w14:paraId="7CDF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126464BE">
            <w:pPr>
              <w:jc w:val="center"/>
              <w:rPr>
                <w:rFonts w:ascii="宋体" w:hAnsi="宋体"/>
                <w:szCs w:val="21"/>
              </w:rPr>
            </w:pPr>
            <w:r>
              <w:rPr>
                <w:rFonts w:hint="eastAsia" w:ascii="宋体" w:hAnsi="宋体"/>
                <w:szCs w:val="21"/>
              </w:rPr>
              <w:t>12</w:t>
            </w:r>
          </w:p>
        </w:tc>
        <w:tc>
          <w:tcPr>
            <w:tcW w:w="865" w:type="pct"/>
            <w:noWrap w:val="0"/>
            <w:vAlign w:val="center"/>
          </w:tcPr>
          <w:p w14:paraId="030B5D4F">
            <w:pPr>
              <w:jc w:val="center"/>
              <w:rPr>
                <w:rFonts w:ascii="宋体" w:hAnsi="宋体"/>
                <w:szCs w:val="21"/>
              </w:rPr>
            </w:pPr>
            <w:r>
              <w:rPr>
                <w:rFonts w:hint="eastAsia" w:ascii="宋体" w:hAnsi="宋体"/>
                <w:szCs w:val="21"/>
              </w:rPr>
              <w:t>门刀组件</w:t>
            </w:r>
          </w:p>
        </w:tc>
        <w:tc>
          <w:tcPr>
            <w:tcW w:w="707" w:type="pct"/>
            <w:noWrap w:val="0"/>
            <w:vAlign w:val="center"/>
          </w:tcPr>
          <w:p w14:paraId="6D97A8BE">
            <w:pPr>
              <w:jc w:val="center"/>
              <w:rPr>
                <w:rFonts w:ascii="宋体" w:hAnsi="宋体"/>
                <w:szCs w:val="21"/>
              </w:rPr>
            </w:pPr>
            <w:r>
              <w:rPr>
                <w:rFonts w:hint="eastAsia" w:ascii="宋体" w:hAnsi="宋体"/>
                <w:szCs w:val="21"/>
              </w:rPr>
              <w:t>富士达</w:t>
            </w:r>
          </w:p>
        </w:tc>
        <w:tc>
          <w:tcPr>
            <w:tcW w:w="939" w:type="pct"/>
            <w:noWrap w:val="0"/>
            <w:vAlign w:val="center"/>
          </w:tcPr>
          <w:p w14:paraId="774B4E89">
            <w:pPr>
              <w:jc w:val="center"/>
              <w:rPr>
                <w:rFonts w:ascii="宋体" w:hAnsi="宋体"/>
                <w:szCs w:val="21"/>
              </w:rPr>
            </w:pPr>
            <w:r>
              <w:rPr>
                <w:rFonts w:hint="eastAsia" w:ascii="宋体" w:hAnsi="宋体"/>
                <w:szCs w:val="21"/>
              </w:rPr>
              <w:t>800/900</w:t>
            </w:r>
          </w:p>
        </w:tc>
        <w:tc>
          <w:tcPr>
            <w:tcW w:w="677" w:type="pct"/>
            <w:noWrap w:val="0"/>
            <w:vAlign w:val="center"/>
          </w:tcPr>
          <w:p w14:paraId="62AC4D11">
            <w:pPr>
              <w:jc w:val="center"/>
              <w:rPr>
                <w:rFonts w:hint="eastAsia" w:ascii="宋体" w:hAnsi="宋体"/>
                <w:szCs w:val="21"/>
              </w:rPr>
            </w:pPr>
            <w:r>
              <w:rPr>
                <w:rFonts w:hint="eastAsia" w:ascii="宋体" w:hAnsi="宋体"/>
                <w:szCs w:val="21"/>
              </w:rPr>
              <w:t>件</w:t>
            </w:r>
          </w:p>
        </w:tc>
        <w:tc>
          <w:tcPr>
            <w:tcW w:w="676" w:type="pct"/>
            <w:noWrap w:val="0"/>
            <w:vAlign w:val="center"/>
          </w:tcPr>
          <w:p w14:paraId="24B60625">
            <w:pPr>
              <w:jc w:val="center"/>
            </w:pPr>
          </w:p>
        </w:tc>
        <w:tc>
          <w:tcPr>
            <w:tcW w:w="676" w:type="pct"/>
            <w:noWrap w:val="0"/>
            <w:vAlign w:val="center"/>
          </w:tcPr>
          <w:p w14:paraId="153619D3">
            <w:pPr>
              <w:jc w:val="center"/>
              <w:rPr>
                <w:rFonts w:ascii="宋体" w:hAnsi="宋体"/>
                <w:szCs w:val="21"/>
              </w:rPr>
            </w:pPr>
            <w:r>
              <w:rPr>
                <w:rFonts w:hint="eastAsia" w:ascii="宋体" w:hAnsi="宋体"/>
                <w:szCs w:val="21"/>
              </w:rPr>
              <w:t>2年</w:t>
            </w:r>
          </w:p>
        </w:tc>
      </w:tr>
      <w:tr w14:paraId="1D03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67027F1D">
            <w:pPr>
              <w:jc w:val="center"/>
              <w:rPr>
                <w:rFonts w:ascii="宋体" w:hAnsi="宋体"/>
                <w:szCs w:val="21"/>
              </w:rPr>
            </w:pPr>
            <w:r>
              <w:rPr>
                <w:rFonts w:hint="eastAsia" w:ascii="宋体" w:hAnsi="宋体"/>
                <w:szCs w:val="21"/>
              </w:rPr>
              <w:t>13</w:t>
            </w:r>
          </w:p>
        </w:tc>
        <w:tc>
          <w:tcPr>
            <w:tcW w:w="865" w:type="pct"/>
            <w:noWrap w:val="0"/>
            <w:vAlign w:val="center"/>
          </w:tcPr>
          <w:p w14:paraId="2E289E0A">
            <w:pPr>
              <w:jc w:val="center"/>
              <w:rPr>
                <w:rFonts w:ascii="宋体" w:hAnsi="宋体"/>
                <w:szCs w:val="21"/>
              </w:rPr>
            </w:pPr>
            <w:r>
              <w:rPr>
                <w:rFonts w:hint="eastAsia" w:ascii="宋体" w:hAnsi="宋体"/>
                <w:szCs w:val="21"/>
              </w:rPr>
              <w:t>平层光电</w:t>
            </w:r>
          </w:p>
        </w:tc>
        <w:tc>
          <w:tcPr>
            <w:tcW w:w="707" w:type="pct"/>
            <w:noWrap w:val="0"/>
            <w:vAlign w:val="center"/>
          </w:tcPr>
          <w:p w14:paraId="63F2E20A">
            <w:pPr>
              <w:jc w:val="center"/>
              <w:rPr>
                <w:rFonts w:ascii="宋体" w:hAnsi="宋体"/>
                <w:szCs w:val="21"/>
              </w:rPr>
            </w:pPr>
            <w:r>
              <w:rPr>
                <w:rFonts w:hint="eastAsia" w:ascii="宋体" w:hAnsi="宋体"/>
                <w:szCs w:val="21"/>
              </w:rPr>
              <w:t>富士达</w:t>
            </w:r>
          </w:p>
        </w:tc>
        <w:tc>
          <w:tcPr>
            <w:tcW w:w="939" w:type="pct"/>
            <w:noWrap w:val="0"/>
            <w:vAlign w:val="center"/>
          </w:tcPr>
          <w:p w14:paraId="6E3622B7">
            <w:pPr>
              <w:jc w:val="center"/>
              <w:rPr>
                <w:rFonts w:ascii="宋体" w:hAnsi="宋体"/>
                <w:szCs w:val="21"/>
              </w:rPr>
            </w:pPr>
            <w:r>
              <w:rPr>
                <w:rFonts w:hint="eastAsia" w:ascii="宋体" w:hAnsi="宋体"/>
                <w:szCs w:val="21"/>
              </w:rPr>
              <w:t>CEDES</w:t>
            </w:r>
          </w:p>
        </w:tc>
        <w:tc>
          <w:tcPr>
            <w:tcW w:w="677" w:type="pct"/>
            <w:noWrap w:val="0"/>
            <w:vAlign w:val="center"/>
          </w:tcPr>
          <w:p w14:paraId="5A06025D">
            <w:pPr>
              <w:jc w:val="center"/>
              <w:rPr>
                <w:rFonts w:hint="eastAsia" w:ascii="宋体" w:hAnsi="宋体"/>
                <w:szCs w:val="21"/>
              </w:rPr>
            </w:pPr>
            <w:r>
              <w:rPr>
                <w:rFonts w:hint="eastAsia" w:ascii="宋体" w:hAnsi="宋体"/>
                <w:szCs w:val="21"/>
              </w:rPr>
              <w:t>只</w:t>
            </w:r>
          </w:p>
        </w:tc>
        <w:tc>
          <w:tcPr>
            <w:tcW w:w="676" w:type="pct"/>
            <w:noWrap w:val="0"/>
            <w:vAlign w:val="center"/>
          </w:tcPr>
          <w:p w14:paraId="1106E5F1">
            <w:pPr>
              <w:jc w:val="center"/>
            </w:pPr>
          </w:p>
        </w:tc>
        <w:tc>
          <w:tcPr>
            <w:tcW w:w="676" w:type="pct"/>
            <w:noWrap w:val="0"/>
            <w:vAlign w:val="center"/>
          </w:tcPr>
          <w:p w14:paraId="4C63DB19">
            <w:pPr>
              <w:jc w:val="center"/>
              <w:rPr>
                <w:rFonts w:ascii="宋体" w:hAnsi="宋体"/>
                <w:szCs w:val="21"/>
              </w:rPr>
            </w:pPr>
            <w:r>
              <w:rPr>
                <w:rFonts w:hint="eastAsia" w:ascii="宋体" w:hAnsi="宋体"/>
                <w:szCs w:val="21"/>
              </w:rPr>
              <w:t>2年</w:t>
            </w:r>
          </w:p>
        </w:tc>
      </w:tr>
      <w:tr w14:paraId="4616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648C995B">
            <w:pPr>
              <w:jc w:val="center"/>
              <w:rPr>
                <w:rFonts w:ascii="宋体" w:hAnsi="宋体"/>
                <w:szCs w:val="21"/>
              </w:rPr>
            </w:pPr>
            <w:r>
              <w:rPr>
                <w:rFonts w:hint="eastAsia" w:ascii="宋体" w:hAnsi="宋体"/>
                <w:szCs w:val="21"/>
              </w:rPr>
              <w:t>14</w:t>
            </w:r>
          </w:p>
        </w:tc>
        <w:tc>
          <w:tcPr>
            <w:tcW w:w="865" w:type="pct"/>
            <w:noWrap w:val="0"/>
            <w:vAlign w:val="center"/>
          </w:tcPr>
          <w:p w14:paraId="56026C56">
            <w:pPr>
              <w:jc w:val="center"/>
              <w:rPr>
                <w:rFonts w:ascii="宋体" w:hAnsi="宋体"/>
                <w:szCs w:val="21"/>
              </w:rPr>
            </w:pPr>
            <w:r>
              <w:rPr>
                <w:rFonts w:hint="eastAsia" w:ascii="宋体" w:hAnsi="宋体"/>
                <w:szCs w:val="21"/>
              </w:rPr>
              <w:t>补偿链</w:t>
            </w:r>
          </w:p>
        </w:tc>
        <w:tc>
          <w:tcPr>
            <w:tcW w:w="707" w:type="pct"/>
            <w:noWrap w:val="0"/>
            <w:vAlign w:val="center"/>
          </w:tcPr>
          <w:p w14:paraId="6FECDFD7">
            <w:pPr>
              <w:jc w:val="center"/>
              <w:rPr>
                <w:rFonts w:ascii="宋体" w:hAnsi="宋体"/>
                <w:szCs w:val="21"/>
              </w:rPr>
            </w:pPr>
            <w:r>
              <w:rPr>
                <w:rFonts w:hint="eastAsia" w:ascii="宋体" w:hAnsi="宋体"/>
                <w:szCs w:val="21"/>
              </w:rPr>
              <w:t>富士达</w:t>
            </w:r>
          </w:p>
        </w:tc>
        <w:tc>
          <w:tcPr>
            <w:tcW w:w="939" w:type="pct"/>
            <w:noWrap w:val="0"/>
            <w:vAlign w:val="center"/>
          </w:tcPr>
          <w:p w14:paraId="45AD7F2A">
            <w:pPr>
              <w:jc w:val="center"/>
              <w:rPr>
                <w:rFonts w:ascii="宋体" w:hAnsi="宋体"/>
                <w:szCs w:val="21"/>
              </w:rPr>
            </w:pPr>
            <w:r>
              <w:rPr>
                <w:rFonts w:hint="eastAsia" w:ascii="宋体" w:hAnsi="宋体"/>
                <w:szCs w:val="21"/>
              </w:rPr>
              <w:t>8mm</w:t>
            </w:r>
          </w:p>
        </w:tc>
        <w:tc>
          <w:tcPr>
            <w:tcW w:w="677" w:type="pct"/>
            <w:noWrap w:val="0"/>
            <w:vAlign w:val="center"/>
          </w:tcPr>
          <w:p w14:paraId="1E002B39">
            <w:pPr>
              <w:jc w:val="center"/>
              <w:rPr>
                <w:rFonts w:hint="eastAsia" w:ascii="宋体" w:hAnsi="宋体"/>
                <w:szCs w:val="21"/>
              </w:rPr>
            </w:pPr>
            <w:r>
              <w:rPr>
                <w:rFonts w:hint="eastAsia" w:ascii="宋体" w:hAnsi="宋体"/>
                <w:szCs w:val="21"/>
              </w:rPr>
              <w:t>米</w:t>
            </w:r>
          </w:p>
        </w:tc>
        <w:tc>
          <w:tcPr>
            <w:tcW w:w="676" w:type="pct"/>
            <w:noWrap w:val="0"/>
            <w:vAlign w:val="center"/>
          </w:tcPr>
          <w:p w14:paraId="680230F6">
            <w:pPr>
              <w:jc w:val="center"/>
            </w:pPr>
          </w:p>
        </w:tc>
        <w:tc>
          <w:tcPr>
            <w:tcW w:w="676" w:type="pct"/>
            <w:noWrap w:val="0"/>
            <w:vAlign w:val="center"/>
          </w:tcPr>
          <w:p w14:paraId="5BFD4B98">
            <w:pPr>
              <w:jc w:val="center"/>
              <w:rPr>
                <w:rFonts w:ascii="宋体" w:hAnsi="宋体"/>
                <w:szCs w:val="21"/>
              </w:rPr>
            </w:pPr>
            <w:r>
              <w:rPr>
                <w:rFonts w:hint="eastAsia" w:ascii="宋体" w:hAnsi="宋体"/>
                <w:szCs w:val="21"/>
              </w:rPr>
              <w:t>2年</w:t>
            </w:r>
          </w:p>
        </w:tc>
      </w:tr>
      <w:tr w14:paraId="65C1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3CB11D74">
            <w:pPr>
              <w:jc w:val="center"/>
              <w:rPr>
                <w:rFonts w:ascii="宋体" w:hAnsi="宋体"/>
                <w:szCs w:val="21"/>
              </w:rPr>
            </w:pPr>
            <w:r>
              <w:rPr>
                <w:rFonts w:hint="eastAsia" w:ascii="宋体" w:hAnsi="宋体"/>
                <w:szCs w:val="21"/>
              </w:rPr>
              <w:t>15</w:t>
            </w:r>
          </w:p>
        </w:tc>
        <w:tc>
          <w:tcPr>
            <w:tcW w:w="865" w:type="pct"/>
            <w:noWrap w:val="0"/>
            <w:vAlign w:val="center"/>
          </w:tcPr>
          <w:p w14:paraId="1DABAE67">
            <w:pPr>
              <w:jc w:val="center"/>
              <w:rPr>
                <w:rFonts w:ascii="宋体" w:hAnsi="宋体"/>
                <w:szCs w:val="21"/>
              </w:rPr>
            </w:pPr>
            <w:r>
              <w:rPr>
                <w:rFonts w:hint="eastAsia" w:ascii="宋体" w:hAnsi="宋体"/>
                <w:szCs w:val="21"/>
              </w:rPr>
              <w:t>导向装置</w:t>
            </w:r>
          </w:p>
        </w:tc>
        <w:tc>
          <w:tcPr>
            <w:tcW w:w="707" w:type="pct"/>
            <w:noWrap w:val="0"/>
            <w:vAlign w:val="center"/>
          </w:tcPr>
          <w:p w14:paraId="5457246F">
            <w:pPr>
              <w:jc w:val="center"/>
              <w:rPr>
                <w:rFonts w:ascii="宋体" w:hAnsi="宋体"/>
                <w:szCs w:val="21"/>
              </w:rPr>
            </w:pPr>
            <w:r>
              <w:rPr>
                <w:rFonts w:hint="eastAsia" w:ascii="宋体" w:hAnsi="宋体"/>
                <w:szCs w:val="21"/>
              </w:rPr>
              <w:t>富士达</w:t>
            </w:r>
          </w:p>
        </w:tc>
        <w:tc>
          <w:tcPr>
            <w:tcW w:w="939" w:type="pct"/>
            <w:noWrap w:val="0"/>
            <w:vAlign w:val="center"/>
          </w:tcPr>
          <w:p w14:paraId="45100038">
            <w:pPr>
              <w:jc w:val="center"/>
              <w:rPr>
                <w:rFonts w:hint="eastAsia" w:ascii="宋体" w:hAnsi="宋体"/>
                <w:szCs w:val="21"/>
              </w:rPr>
            </w:pPr>
            <w:r>
              <w:rPr>
                <w:rFonts w:hint="eastAsia" w:ascii="宋体" w:hAnsi="宋体"/>
                <w:szCs w:val="21"/>
              </w:rPr>
              <w:t>50*205</w:t>
            </w:r>
          </w:p>
        </w:tc>
        <w:tc>
          <w:tcPr>
            <w:tcW w:w="677" w:type="pct"/>
            <w:noWrap w:val="0"/>
            <w:vAlign w:val="center"/>
          </w:tcPr>
          <w:p w14:paraId="11D81637">
            <w:pPr>
              <w:jc w:val="center"/>
              <w:rPr>
                <w:rFonts w:hint="eastAsia" w:ascii="宋体" w:hAnsi="宋体"/>
                <w:szCs w:val="21"/>
              </w:rPr>
            </w:pPr>
            <w:r>
              <w:rPr>
                <w:rFonts w:hint="eastAsia" w:ascii="宋体" w:hAnsi="宋体"/>
                <w:szCs w:val="21"/>
              </w:rPr>
              <w:t>套</w:t>
            </w:r>
          </w:p>
        </w:tc>
        <w:tc>
          <w:tcPr>
            <w:tcW w:w="676" w:type="pct"/>
            <w:noWrap w:val="0"/>
            <w:vAlign w:val="center"/>
          </w:tcPr>
          <w:p w14:paraId="55A64455">
            <w:pPr>
              <w:jc w:val="center"/>
            </w:pPr>
          </w:p>
        </w:tc>
        <w:tc>
          <w:tcPr>
            <w:tcW w:w="676" w:type="pct"/>
            <w:noWrap w:val="0"/>
            <w:vAlign w:val="center"/>
          </w:tcPr>
          <w:p w14:paraId="3D198311">
            <w:pPr>
              <w:jc w:val="center"/>
              <w:rPr>
                <w:rFonts w:ascii="宋体" w:hAnsi="宋体"/>
                <w:szCs w:val="21"/>
              </w:rPr>
            </w:pPr>
            <w:r>
              <w:rPr>
                <w:rFonts w:hint="eastAsia" w:ascii="宋体" w:hAnsi="宋体"/>
                <w:szCs w:val="21"/>
              </w:rPr>
              <w:t>2年</w:t>
            </w:r>
          </w:p>
        </w:tc>
      </w:tr>
      <w:tr w14:paraId="779C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664ACD9C">
            <w:pPr>
              <w:jc w:val="center"/>
              <w:rPr>
                <w:rFonts w:ascii="宋体" w:hAnsi="宋体"/>
                <w:szCs w:val="21"/>
              </w:rPr>
            </w:pPr>
            <w:r>
              <w:rPr>
                <w:rFonts w:hint="eastAsia" w:ascii="宋体" w:hAnsi="宋体"/>
                <w:szCs w:val="21"/>
              </w:rPr>
              <w:t>16</w:t>
            </w:r>
          </w:p>
        </w:tc>
        <w:tc>
          <w:tcPr>
            <w:tcW w:w="865" w:type="pct"/>
            <w:noWrap w:val="0"/>
            <w:vAlign w:val="center"/>
          </w:tcPr>
          <w:p w14:paraId="47DD544B">
            <w:pPr>
              <w:jc w:val="center"/>
              <w:rPr>
                <w:rFonts w:ascii="宋体" w:hAnsi="宋体"/>
                <w:szCs w:val="21"/>
              </w:rPr>
            </w:pPr>
            <w:r>
              <w:rPr>
                <w:rFonts w:hint="eastAsia" w:ascii="宋体" w:hAnsi="宋体"/>
                <w:szCs w:val="21"/>
              </w:rPr>
              <w:t>应急电源盒</w:t>
            </w:r>
          </w:p>
        </w:tc>
        <w:tc>
          <w:tcPr>
            <w:tcW w:w="707" w:type="pct"/>
            <w:noWrap w:val="0"/>
            <w:vAlign w:val="center"/>
          </w:tcPr>
          <w:p w14:paraId="0F25CEAA">
            <w:pPr>
              <w:jc w:val="center"/>
              <w:rPr>
                <w:rFonts w:ascii="宋体" w:hAnsi="宋体"/>
                <w:szCs w:val="21"/>
              </w:rPr>
            </w:pPr>
            <w:r>
              <w:rPr>
                <w:rFonts w:hint="eastAsia" w:ascii="宋体" w:hAnsi="宋体"/>
                <w:szCs w:val="21"/>
              </w:rPr>
              <w:t>富士达</w:t>
            </w:r>
          </w:p>
        </w:tc>
        <w:tc>
          <w:tcPr>
            <w:tcW w:w="939" w:type="pct"/>
            <w:noWrap w:val="0"/>
            <w:vAlign w:val="center"/>
          </w:tcPr>
          <w:p w14:paraId="03251D06">
            <w:pPr>
              <w:jc w:val="center"/>
              <w:rPr>
                <w:rFonts w:hint="eastAsia" w:ascii="宋体" w:hAnsi="宋体"/>
                <w:szCs w:val="21"/>
              </w:rPr>
            </w:pPr>
            <w:r>
              <w:rPr>
                <w:rFonts w:hint="eastAsia" w:ascii="宋体" w:hAnsi="宋体"/>
                <w:szCs w:val="21"/>
              </w:rPr>
              <w:t>UPS12V</w:t>
            </w:r>
          </w:p>
        </w:tc>
        <w:tc>
          <w:tcPr>
            <w:tcW w:w="677" w:type="pct"/>
            <w:noWrap w:val="0"/>
            <w:vAlign w:val="center"/>
          </w:tcPr>
          <w:p w14:paraId="06373699">
            <w:pPr>
              <w:jc w:val="center"/>
              <w:rPr>
                <w:rFonts w:hint="eastAsia" w:ascii="宋体" w:hAnsi="宋体"/>
                <w:szCs w:val="21"/>
              </w:rPr>
            </w:pPr>
            <w:r>
              <w:rPr>
                <w:rFonts w:hint="eastAsia" w:ascii="宋体" w:hAnsi="宋体"/>
                <w:szCs w:val="21"/>
              </w:rPr>
              <w:t>套</w:t>
            </w:r>
          </w:p>
        </w:tc>
        <w:tc>
          <w:tcPr>
            <w:tcW w:w="676" w:type="pct"/>
            <w:noWrap w:val="0"/>
            <w:vAlign w:val="center"/>
          </w:tcPr>
          <w:p w14:paraId="7AD9DE6C">
            <w:pPr>
              <w:jc w:val="center"/>
            </w:pPr>
          </w:p>
        </w:tc>
        <w:tc>
          <w:tcPr>
            <w:tcW w:w="676" w:type="pct"/>
            <w:noWrap w:val="0"/>
            <w:vAlign w:val="center"/>
          </w:tcPr>
          <w:p w14:paraId="2796AC1E">
            <w:pPr>
              <w:jc w:val="center"/>
              <w:rPr>
                <w:rFonts w:ascii="宋体" w:hAnsi="宋体"/>
                <w:szCs w:val="21"/>
              </w:rPr>
            </w:pPr>
            <w:r>
              <w:rPr>
                <w:rFonts w:hint="eastAsia" w:ascii="宋体" w:hAnsi="宋体"/>
                <w:szCs w:val="21"/>
              </w:rPr>
              <w:t>2年</w:t>
            </w:r>
          </w:p>
        </w:tc>
      </w:tr>
      <w:tr w14:paraId="67D6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1D864AF6">
            <w:pPr>
              <w:jc w:val="center"/>
              <w:rPr>
                <w:rFonts w:ascii="宋体" w:hAnsi="宋体"/>
                <w:szCs w:val="21"/>
              </w:rPr>
            </w:pPr>
            <w:r>
              <w:rPr>
                <w:rFonts w:hint="eastAsia" w:ascii="宋体" w:hAnsi="宋体"/>
                <w:szCs w:val="21"/>
              </w:rPr>
              <w:t>17</w:t>
            </w:r>
          </w:p>
        </w:tc>
        <w:tc>
          <w:tcPr>
            <w:tcW w:w="865" w:type="pct"/>
            <w:noWrap w:val="0"/>
            <w:vAlign w:val="center"/>
          </w:tcPr>
          <w:p w14:paraId="321A1011">
            <w:pPr>
              <w:jc w:val="center"/>
              <w:rPr>
                <w:rFonts w:hint="eastAsia" w:ascii="宋体" w:hAnsi="宋体"/>
                <w:szCs w:val="21"/>
              </w:rPr>
            </w:pPr>
            <w:r>
              <w:rPr>
                <w:rFonts w:hint="eastAsia" w:ascii="宋体" w:hAnsi="宋体"/>
                <w:szCs w:val="21"/>
              </w:rPr>
              <w:t>聚缘脂缓冲器</w:t>
            </w:r>
          </w:p>
        </w:tc>
        <w:tc>
          <w:tcPr>
            <w:tcW w:w="707" w:type="pct"/>
            <w:noWrap w:val="0"/>
            <w:vAlign w:val="center"/>
          </w:tcPr>
          <w:p w14:paraId="2257D1CB">
            <w:pPr>
              <w:jc w:val="center"/>
              <w:rPr>
                <w:rFonts w:hint="eastAsia" w:ascii="宋体" w:hAnsi="宋体"/>
                <w:szCs w:val="21"/>
              </w:rPr>
            </w:pPr>
            <w:r>
              <w:rPr>
                <w:rFonts w:hint="eastAsia" w:ascii="宋体" w:hAnsi="宋体"/>
                <w:szCs w:val="21"/>
              </w:rPr>
              <w:t>富士达</w:t>
            </w:r>
          </w:p>
        </w:tc>
        <w:tc>
          <w:tcPr>
            <w:tcW w:w="939" w:type="pct"/>
            <w:noWrap w:val="0"/>
            <w:vAlign w:val="center"/>
          </w:tcPr>
          <w:p w14:paraId="0C74724E">
            <w:pPr>
              <w:jc w:val="center"/>
              <w:rPr>
                <w:rFonts w:ascii="宋体" w:hAnsi="宋体"/>
                <w:szCs w:val="21"/>
              </w:rPr>
            </w:pPr>
            <w:r>
              <w:rPr>
                <w:rFonts w:hint="eastAsia" w:ascii="宋体" w:hAnsi="宋体"/>
                <w:szCs w:val="21"/>
              </w:rPr>
              <w:t>HC-AL04</w:t>
            </w:r>
          </w:p>
        </w:tc>
        <w:tc>
          <w:tcPr>
            <w:tcW w:w="677" w:type="pct"/>
            <w:noWrap w:val="0"/>
            <w:vAlign w:val="center"/>
          </w:tcPr>
          <w:p w14:paraId="6915F40D">
            <w:pPr>
              <w:jc w:val="center"/>
              <w:rPr>
                <w:rFonts w:hint="eastAsia" w:ascii="宋体" w:hAnsi="宋体"/>
                <w:szCs w:val="21"/>
              </w:rPr>
            </w:pPr>
            <w:r>
              <w:rPr>
                <w:rFonts w:hint="eastAsia" w:ascii="宋体" w:hAnsi="宋体"/>
                <w:szCs w:val="21"/>
              </w:rPr>
              <w:t>件</w:t>
            </w:r>
          </w:p>
        </w:tc>
        <w:tc>
          <w:tcPr>
            <w:tcW w:w="676" w:type="pct"/>
            <w:noWrap w:val="0"/>
            <w:vAlign w:val="center"/>
          </w:tcPr>
          <w:p w14:paraId="687D41F1">
            <w:pPr>
              <w:jc w:val="center"/>
            </w:pPr>
          </w:p>
        </w:tc>
        <w:tc>
          <w:tcPr>
            <w:tcW w:w="676" w:type="pct"/>
            <w:noWrap w:val="0"/>
            <w:vAlign w:val="center"/>
          </w:tcPr>
          <w:p w14:paraId="1BC41858">
            <w:pPr>
              <w:jc w:val="center"/>
              <w:rPr>
                <w:rFonts w:ascii="宋体" w:hAnsi="宋体"/>
                <w:szCs w:val="21"/>
              </w:rPr>
            </w:pPr>
            <w:r>
              <w:rPr>
                <w:rFonts w:hint="eastAsia" w:ascii="宋体" w:hAnsi="宋体"/>
                <w:szCs w:val="21"/>
              </w:rPr>
              <w:t>2年</w:t>
            </w:r>
          </w:p>
        </w:tc>
      </w:tr>
      <w:tr w14:paraId="021A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7AD7EC90">
            <w:pPr>
              <w:jc w:val="center"/>
              <w:rPr>
                <w:rFonts w:ascii="宋体" w:hAnsi="宋体"/>
                <w:szCs w:val="21"/>
              </w:rPr>
            </w:pPr>
            <w:r>
              <w:rPr>
                <w:rFonts w:hint="eastAsia" w:ascii="宋体" w:hAnsi="宋体"/>
                <w:szCs w:val="21"/>
              </w:rPr>
              <w:t>18</w:t>
            </w:r>
          </w:p>
        </w:tc>
        <w:tc>
          <w:tcPr>
            <w:tcW w:w="865" w:type="pct"/>
            <w:noWrap w:val="0"/>
            <w:vAlign w:val="center"/>
          </w:tcPr>
          <w:p w14:paraId="3D519888">
            <w:pPr>
              <w:jc w:val="center"/>
              <w:rPr>
                <w:rFonts w:ascii="宋体" w:hAnsi="宋体"/>
                <w:szCs w:val="21"/>
              </w:rPr>
            </w:pPr>
            <w:r>
              <w:rPr>
                <w:rFonts w:hint="eastAsia" w:ascii="宋体" w:hAnsi="宋体"/>
                <w:szCs w:val="21"/>
              </w:rPr>
              <w:t>液压脂缓冲器</w:t>
            </w:r>
          </w:p>
        </w:tc>
        <w:tc>
          <w:tcPr>
            <w:tcW w:w="707" w:type="pct"/>
            <w:noWrap w:val="0"/>
            <w:vAlign w:val="center"/>
          </w:tcPr>
          <w:p w14:paraId="10CD4DA2">
            <w:pPr>
              <w:jc w:val="center"/>
              <w:rPr>
                <w:rFonts w:hint="eastAsia" w:ascii="宋体" w:hAnsi="宋体"/>
                <w:szCs w:val="21"/>
              </w:rPr>
            </w:pPr>
            <w:r>
              <w:rPr>
                <w:rFonts w:hint="eastAsia" w:ascii="宋体" w:hAnsi="宋体"/>
                <w:szCs w:val="21"/>
              </w:rPr>
              <w:t>富士达</w:t>
            </w:r>
          </w:p>
        </w:tc>
        <w:tc>
          <w:tcPr>
            <w:tcW w:w="939" w:type="pct"/>
            <w:noWrap w:val="0"/>
            <w:vAlign w:val="center"/>
          </w:tcPr>
          <w:p w14:paraId="4CA87E17">
            <w:pPr>
              <w:jc w:val="center"/>
              <w:rPr>
                <w:rFonts w:ascii="宋体" w:hAnsi="宋体"/>
                <w:szCs w:val="21"/>
              </w:rPr>
            </w:pPr>
            <w:r>
              <w:rPr>
                <w:rFonts w:hint="eastAsia" w:ascii="宋体" w:hAnsi="宋体"/>
                <w:szCs w:val="21"/>
              </w:rPr>
              <w:t>YH74A/275</w:t>
            </w:r>
          </w:p>
        </w:tc>
        <w:tc>
          <w:tcPr>
            <w:tcW w:w="677" w:type="pct"/>
            <w:noWrap w:val="0"/>
            <w:vAlign w:val="center"/>
          </w:tcPr>
          <w:p w14:paraId="4CB2A9F0">
            <w:pPr>
              <w:jc w:val="center"/>
              <w:rPr>
                <w:rFonts w:hint="eastAsia" w:ascii="宋体" w:hAnsi="宋体"/>
                <w:szCs w:val="21"/>
              </w:rPr>
            </w:pPr>
            <w:r>
              <w:rPr>
                <w:rFonts w:hint="eastAsia" w:ascii="宋体" w:hAnsi="宋体"/>
                <w:szCs w:val="21"/>
              </w:rPr>
              <w:t>件</w:t>
            </w:r>
          </w:p>
        </w:tc>
        <w:tc>
          <w:tcPr>
            <w:tcW w:w="676" w:type="pct"/>
            <w:noWrap w:val="0"/>
            <w:vAlign w:val="center"/>
          </w:tcPr>
          <w:p w14:paraId="53D735A3">
            <w:pPr>
              <w:jc w:val="center"/>
            </w:pPr>
          </w:p>
        </w:tc>
        <w:tc>
          <w:tcPr>
            <w:tcW w:w="676" w:type="pct"/>
            <w:noWrap w:val="0"/>
            <w:vAlign w:val="center"/>
          </w:tcPr>
          <w:p w14:paraId="0892D99B">
            <w:pPr>
              <w:jc w:val="center"/>
              <w:rPr>
                <w:rFonts w:ascii="宋体" w:hAnsi="宋体"/>
                <w:szCs w:val="21"/>
              </w:rPr>
            </w:pPr>
            <w:r>
              <w:rPr>
                <w:rFonts w:hint="eastAsia" w:ascii="宋体" w:hAnsi="宋体"/>
                <w:szCs w:val="21"/>
              </w:rPr>
              <w:t>2年</w:t>
            </w:r>
          </w:p>
        </w:tc>
      </w:tr>
      <w:tr w14:paraId="0D58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2C851090">
            <w:pPr>
              <w:jc w:val="center"/>
              <w:rPr>
                <w:rFonts w:ascii="宋体" w:hAnsi="宋体"/>
                <w:szCs w:val="21"/>
              </w:rPr>
            </w:pPr>
            <w:r>
              <w:rPr>
                <w:rFonts w:hint="eastAsia" w:ascii="宋体" w:hAnsi="宋体"/>
                <w:szCs w:val="21"/>
              </w:rPr>
              <w:t>19</w:t>
            </w:r>
          </w:p>
        </w:tc>
        <w:tc>
          <w:tcPr>
            <w:tcW w:w="865" w:type="pct"/>
            <w:noWrap w:val="0"/>
            <w:vAlign w:val="center"/>
          </w:tcPr>
          <w:p w14:paraId="0EB0140A">
            <w:pPr>
              <w:jc w:val="center"/>
              <w:rPr>
                <w:rFonts w:hint="eastAsia" w:ascii="宋体" w:hAnsi="宋体"/>
                <w:szCs w:val="21"/>
              </w:rPr>
            </w:pPr>
            <w:r>
              <w:rPr>
                <w:rFonts w:hint="eastAsia" w:ascii="宋体" w:hAnsi="宋体"/>
                <w:szCs w:val="21"/>
              </w:rPr>
              <w:t>闭门器</w:t>
            </w:r>
          </w:p>
        </w:tc>
        <w:tc>
          <w:tcPr>
            <w:tcW w:w="707" w:type="pct"/>
            <w:noWrap w:val="0"/>
            <w:vAlign w:val="center"/>
          </w:tcPr>
          <w:p w14:paraId="6A75C5D1">
            <w:pPr>
              <w:jc w:val="center"/>
              <w:rPr>
                <w:rFonts w:hint="eastAsia" w:ascii="宋体" w:hAnsi="宋体"/>
                <w:szCs w:val="21"/>
              </w:rPr>
            </w:pPr>
            <w:r>
              <w:rPr>
                <w:rFonts w:hint="eastAsia" w:ascii="宋体" w:hAnsi="宋体"/>
                <w:szCs w:val="21"/>
              </w:rPr>
              <w:t>富士达</w:t>
            </w:r>
          </w:p>
        </w:tc>
        <w:tc>
          <w:tcPr>
            <w:tcW w:w="939" w:type="pct"/>
            <w:noWrap w:val="0"/>
            <w:vAlign w:val="center"/>
          </w:tcPr>
          <w:p w14:paraId="3D027C65">
            <w:pPr>
              <w:jc w:val="center"/>
              <w:rPr>
                <w:rFonts w:ascii="宋体" w:hAnsi="宋体"/>
                <w:szCs w:val="21"/>
              </w:rPr>
            </w:pPr>
            <w:r>
              <w:rPr>
                <w:rFonts w:hint="eastAsia" w:ascii="宋体" w:hAnsi="宋体"/>
                <w:szCs w:val="21"/>
              </w:rPr>
              <w:t>BC</w:t>
            </w:r>
          </w:p>
        </w:tc>
        <w:tc>
          <w:tcPr>
            <w:tcW w:w="677" w:type="pct"/>
            <w:noWrap w:val="0"/>
            <w:vAlign w:val="center"/>
          </w:tcPr>
          <w:p w14:paraId="789382A7">
            <w:pPr>
              <w:jc w:val="center"/>
              <w:rPr>
                <w:rFonts w:hint="eastAsia" w:ascii="宋体" w:hAnsi="宋体"/>
                <w:szCs w:val="21"/>
              </w:rPr>
            </w:pPr>
            <w:r>
              <w:rPr>
                <w:rFonts w:hint="eastAsia" w:ascii="宋体" w:hAnsi="宋体"/>
                <w:szCs w:val="21"/>
              </w:rPr>
              <w:t>只</w:t>
            </w:r>
          </w:p>
        </w:tc>
        <w:tc>
          <w:tcPr>
            <w:tcW w:w="676" w:type="pct"/>
            <w:noWrap w:val="0"/>
            <w:vAlign w:val="center"/>
          </w:tcPr>
          <w:p w14:paraId="7B8629A9">
            <w:pPr>
              <w:jc w:val="center"/>
            </w:pPr>
          </w:p>
        </w:tc>
        <w:tc>
          <w:tcPr>
            <w:tcW w:w="676" w:type="pct"/>
            <w:noWrap w:val="0"/>
            <w:vAlign w:val="center"/>
          </w:tcPr>
          <w:p w14:paraId="79E9A127">
            <w:pPr>
              <w:jc w:val="center"/>
              <w:rPr>
                <w:rFonts w:ascii="宋体" w:hAnsi="宋体"/>
                <w:szCs w:val="21"/>
              </w:rPr>
            </w:pPr>
            <w:r>
              <w:rPr>
                <w:rFonts w:hint="eastAsia" w:ascii="宋体" w:hAnsi="宋体"/>
                <w:szCs w:val="21"/>
              </w:rPr>
              <w:t>2年</w:t>
            </w:r>
          </w:p>
        </w:tc>
      </w:tr>
      <w:tr w14:paraId="37EE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0D772628">
            <w:pPr>
              <w:jc w:val="center"/>
              <w:rPr>
                <w:rFonts w:ascii="宋体" w:hAnsi="宋体"/>
                <w:szCs w:val="21"/>
              </w:rPr>
            </w:pPr>
            <w:r>
              <w:rPr>
                <w:rFonts w:hint="eastAsia" w:ascii="宋体" w:hAnsi="宋体"/>
                <w:szCs w:val="21"/>
              </w:rPr>
              <w:t>20</w:t>
            </w:r>
          </w:p>
        </w:tc>
        <w:tc>
          <w:tcPr>
            <w:tcW w:w="865" w:type="pct"/>
            <w:noWrap w:val="0"/>
            <w:vAlign w:val="center"/>
          </w:tcPr>
          <w:p w14:paraId="40F25BAD">
            <w:pPr>
              <w:jc w:val="center"/>
              <w:rPr>
                <w:rFonts w:ascii="宋体" w:hAnsi="宋体"/>
                <w:szCs w:val="21"/>
              </w:rPr>
            </w:pPr>
            <w:r>
              <w:rPr>
                <w:rFonts w:hint="eastAsia" w:ascii="宋体" w:hAnsi="宋体"/>
                <w:szCs w:val="21"/>
              </w:rPr>
              <w:t>制动器拆解</w:t>
            </w:r>
          </w:p>
        </w:tc>
        <w:tc>
          <w:tcPr>
            <w:tcW w:w="707" w:type="pct"/>
            <w:noWrap w:val="0"/>
            <w:vAlign w:val="center"/>
          </w:tcPr>
          <w:p w14:paraId="5CE982BC">
            <w:pPr>
              <w:jc w:val="center"/>
              <w:rPr>
                <w:rFonts w:ascii="宋体" w:hAnsi="宋体"/>
                <w:szCs w:val="21"/>
              </w:rPr>
            </w:pPr>
            <w:r>
              <w:rPr>
                <w:rFonts w:hint="eastAsia" w:ascii="宋体" w:hAnsi="宋体"/>
                <w:szCs w:val="21"/>
              </w:rPr>
              <w:t>富士达</w:t>
            </w:r>
          </w:p>
        </w:tc>
        <w:tc>
          <w:tcPr>
            <w:tcW w:w="939" w:type="pct"/>
            <w:noWrap w:val="0"/>
            <w:vAlign w:val="center"/>
          </w:tcPr>
          <w:p w14:paraId="5B4AA006">
            <w:pPr>
              <w:jc w:val="center"/>
              <w:rPr>
                <w:rFonts w:ascii="宋体" w:hAnsi="宋体"/>
                <w:szCs w:val="21"/>
              </w:rPr>
            </w:pPr>
            <w:r>
              <w:rPr>
                <w:rFonts w:hint="eastAsia" w:ascii="宋体" w:hAnsi="宋体"/>
                <w:szCs w:val="21"/>
              </w:rPr>
              <w:t>/</w:t>
            </w:r>
          </w:p>
        </w:tc>
        <w:tc>
          <w:tcPr>
            <w:tcW w:w="677" w:type="pct"/>
            <w:noWrap w:val="0"/>
            <w:vAlign w:val="center"/>
          </w:tcPr>
          <w:p w14:paraId="746AEF4F">
            <w:pPr>
              <w:jc w:val="center"/>
              <w:rPr>
                <w:rFonts w:hint="eastAsia" w:ascii="宋体" w:hAnsi="宋体"/>
                <w:szCs w:val="21"/>
              </w:rPr>
            </w:pPr>
            <w:r>
              <w:rPr>
                <w:rFonts w:hint="eastAsia" w:ascii="宋体" w:hAnsi="宋体"/>
                <w:szCs w:val="21"/>
              </w:rPr>
              <w:t>台</w:t>
            </w:r>
          </w:p>
        </w:tc>
        <w:tc>
          <w:tcPr>
            <w:tcW w:w="676" w:type="pct"/>
            <w:noWrap w:val="0"/>
            <w:vAlign w:val="center"/>
          </w:tcPr>
          <w:p w14:paraId="19E3B615">
            <w:pPr>
              <w:jc w:val="center"/>
            </w:pPr>
          </w:p>
        </w:tc>
        <w:tc>
          <w:tcPr>
            <w:tcW w:w="676" w:type="pct"/>
            <w:noWrap w:val="0"/>
            <w:vAlign w:val="center"/>
          </w:tcPr>
          <w:p w14:paraId="32F440C3">
            <w:pPr>
              <w:jc w:val="center"/>
              <w:rPr>
                <w:rFonts w:ascii="宋体" w:hAnsi="宋体"/>
                <w:szCs w:val="21"/>
              </w:rPr>
            </w:pPr>
            <w:r>
              <w:rPr>
                <w:rFonts w:hint="eastAsia" w:ascii="宋体" w:hAnsi="宋体"/>
                <w:szCs w:val="21"/>
              </w:rPr>
              <w:t>2年</w:t>
            </w:r>
          </w:p>
        </w:tc>
      </w:tr>
      <w:tr w14:paraId="7C0E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3FD92457">
            <w:pPr>
              <w:jc w:val="center"/>
              <w:rPr>
                <w:rFonts w:ascii="宋体" w:hAnsi="宋体"/>
                <w:szCs w:val="21"/>
              </w:rPr>
            </w:pPr>
            <w:r>
              <w:rPr>
                <w:rFonts w:hint="eastAsia" w:ascii="宋体" w:hAnsi="宋体"/>
                <w:szCs w:val="21"/>
              </w:rPr>
              <w:t>21</w:t>
            </w:r>
          </w:p>
        </w:tc>
        <w:tc>
          <w:tcPr>
            <w:tcW w:w="865" w:type="pct"/>
            <w:noWrap w:val="0"/>
            <w:vAlign w:val="center"/>
          </w:tcPr>
          <w:p w14:paraId="1F0B4F5B">
            <w:pPr>
              <w:jc w:val="center"/>
              <w:rPr>
                <w:rFonts w:ascii="宋体" w:hAnsi="宋体"/>
                <w:szCs w:val="21"/>
              </w:rPr>
            </w:pPr>
            <w:r>
              <w:rPr>
                <w:rFonts w:hint="eastAsia" w:ascii="宋体" w:hAnsi="宋体"/>
                <w:szCs w:val="21"/>
              </w:rPr>
              <w:t>轿厢通讯板</w:t>
            </w:r>
          </w:p>
        </w:tc>
        <w:tc>
          <w:tcPr>
            <w:tcW w:w="707" w:type="pct"/>
            <w:noWrap w:val="0"/>
            <w:vAlign w:val="center"/>
          </w:tcPr>
          <w:p w14:paraId="3E66E5F4">
            <w:pPr>
              <w:jc w:val="center"/>
              <w:rPr>
                <w:rFonts w:ascii="宋体" w:hAnsi="宋体"/>
                <w:szCs w:val="21"/>
              </w:rPr>
            </w:pPr>
            <w:r>
              <w:rPr>
                <w:rFonts w:hint="eastAsia" w:ascii="宋体" w:hAnsi="宋体"/>
                <w:szCs w:val="21"/>
              </w:rPr>
              <w:t>富士达</w:t>
            </w:r>
          </w:p>
        </w:tc>
        <w:tc>
          <w:tcPr>
            <w:tcW w:w="939" w:type="pct"/>
            <w:noWrap w:val="0"/>
            <w:vAlign w:val="center"/>
          </w:tcPr>
          <w:p w14:paraId="2BC2A960">
            <w:pPr>
              <w:jc w:val="center"/>
              <w:rPr>
                <w:rFonts w:ascii="宋体" w:hAnsi="宋体"/>
                <w:szCs w:val="21"/>
              </w:rPr>
            </w:pPr>
            <w:r>
              <w:rPr>
                <w:rFonts w:hint="eastAsia" w:ascii="宋体" w:hAnsi="宋体"/>
                <w:szCs w:val="21"/>
              </w:rPr>
              <w:t>IF67</w:t>
            </w:r>
          </w:p>
        </w:tc>
        <w:tc>
          <w:tcPr>
            <w:tcW w:w="677" w:type="pct"/>
            <w:noWrap w:val="0"/>
            <w:vAlign w:val="center"/>
          </w:tcPr>
          <w:p w14:paraId="3F3B8FE3">
            <w:pPr>
              <w:jc w:val="center"/>
              <w:rPr>
                <w:rFonts w:hint="eastAsia" w:ascii="宋体" w:hAnsi="宋体"/>
                <w:szCs w:val="21"/>
              </w:rPr>
            </w:pPr>
            <w:r>
              <w:rPr>
                <w:rFonts w:hint="eastAsia" w:ascii="宋体" w:hAnsi="宋体"/>
                <w:szCs w:val="21"/>
              </w:rPr>
              <w:t>块</w:t>
            </w:r>
          </w:p>
        </w:tc>
        <w:tc>
          <w:tcPr>
            <w:tcW w:w="676" w:type="pct"/>
            <w:noWrap w:val="0"/>
            <w:vAlign w:val="center"/>
          </w:tcPr>
          <w:p w14:paraId="1171A8D2">
            <w:pPr>
              <w:jc w:val="center"/>
            </w:pPr>
          </w:p>
        </w:tc>
        <w:tc>
          <w:tcPr>
            <w:tcW w:w="676" w:type="pct"/>
            <w:noWrap w:val="0"/>
            <w:vAlign w:val="center"/>
          </w:tcPr>
          <w:p w14:paraId="4247ED31">
            <w:pPr>
              <w:jc w:val="center"/>
              <w:rPr>
                <w:rFonts w:ascii="宋体" w:hAnsi="宋体"/>
                <w:szCs w:val="21"/>
              </w:rPr>
            </w:pPr>
            <w:r>
              <w:rPr>
                <w:rFonts w:hint="eastAsia" w:ascii="宋体" w:hAnsi="宋体"/>
                <w:szCs w:val="21"/>
              </w:rPr>
              <w:t>2年</w:t>
            </w:r>
          </w:p>
        </w:tc>
      </w:tr>
      <w:tr w14:paraId="41AEA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79D2EFF9">
            <w:pPr>
              <w:jc w:val="center"/>
              <w:rPr>
                <w:rFonts w:ascii="宋体" w:hAnsi="宋体"/>
                <w:szCs w:val="21"/>
              </w:rPr>
            </w:pPr>
            <w:r>
              <w:rPr>
                <w:rFonts w:hint="eastAsia" w:ascii="宋体" w:hAnsi="宋体"/>
                <w:szCs w:val="21"/>
              </w:rPr>
              <w:t>22</w:t>
            </w:r>
          </w:p>
        </w:tc>
        <w:tc>
          <w:tcPr>
            <w:tcW w:w="865" w:type="pct"/>
            <w:noWrap w:val="0"/>
            <w:vAlign w:val="center"/>
          </w:tcPr>
          <w:p w14:paraId="2EF845F9">
            <w:pPr>
              <w:jc w:val="center"/>
              <w:rPr>
                <w:rFonts w:ascii="宋体" w:hAnsi="宋体"/>
                <w:szCs w:val="21"/>
              </w:rPr>
            </w:pPr>
            <w:r>
              <w:rPr>
                <w:rFonts w:hint="eastAsia" w:ascii="宋体" w:hAnsi="宋体"/>
                <w:szCs w:val="21"/>
              </w:rPr>
              <w:t>主钢丝绳</w:t>
            </w:r>
          </w:p>
        </w:tc>
        <w:tc>
          <w:tcPr>
            <w:tcW w:w="707" w:type="pct"/>
            <w:noWrap w:val="0"/>
            <w:vAlign w:val="center"/>
          </w:tcPr>
          <w:p w14:paraId="29AF4D57">
            <w:pPr>
              <w:jc w:val="center"/>
              <w:rPr>
                <w:rFonts w:ascii="宋体" w:hAnsi="宋体"/>
                <w:szCs w:val="21"/>
              </w:rPr>
            </w:pPr>
            <w:r>
              <w:rPr>
                <w:rFonts w:hint="eastAsia" w:ascii="宋体" w:hAnsi="宋体"/>
                <w:szCs w:val="21"/>
              </w:rPr>
              <w:t>赛福天</w:t>
            </w:r>
          </w:p>
        </w:tc>
        <w:tc>
          <w:tcPr>
            <w:tcW w:w="939" w:type="pct"/>
            <w:noWrap w:val="0"/>
            <w:vAlign w:val="center"/>
          </w:tcPr>
          <w:p w14:paraId="2ABB6AA2">
            <w:pPr>
              <w:jc w:val="center"/>
              <w:rPr>
                <w:rFonts w:ascii="宋体" w:hAnsi="宋体"/>
                <w:szCs w:val="21"/>
              </w:rPr>
            </w:pPr>
            <w:r>
              <w:rPr>
                <w:rFonts w:hint="eastAsia" w:ascii="宋体" w:hAnsi="宋体"/>
                <w:szCs w:val="21"/>
              </w:rPr>
              <w:t>10mm</w:t>
            </w:r>
          </w:p>
        </w:tc>
        <w:tc>
          <w:tcPr>
            <w:tcW w:w="677" w:type="pct"/>
            <w:noWrap w:val="0"/>
            <w:vAlign w:val="center"/>
          </w:tcPr>
          <w:p w14:paraId="1E4DA48E">
            <w:pPr>
              <w:jc w:val="center"/>
              <w:rPr>
                <w:rFonts w:hint="eastAsia" w:ascii="宋体" w:hAnsi="宋体"/>
                <w:szCs w:val="21"/>
              </w:rPr>
            </w:pPr>
            <w:r>
              <w:rPr>
                <w:rFonts w:hint="eastAsia" w:ascii="宋体" w:hAnsi="宋体"/>
                <w:szCs w:val="21"/>
              </w:rPr>
              <w:t>米</w:t>
            </w:r>
          </w:p>
        </w:tc>
        <w:tc>
          <w:tcPr>
            <w:tcW w:w="676" w:type="pct"/>
            <w:noWrap w:val="0"/>
            <w:vAlign w:val="center"/>
          </w:tcPr>
          <w:p w14:paraId="5B0955E0">
            <w:pPr>
              <w:jc w:val="center"/>
            </w:pPr>
          </w:p>
        </w:tc>
        <w:tc>
          <w:tcPr>
            <w:tcW w:w="676" w:type="pct"/>
            <w:noWrap w:val="0"/>
            <w:vAlign w:val="center"/>
          </w:tcPr>
          <w:p w14:paraId="5671AA6A">
            <w:pPr>
              <w:jc w:val="center"/>
              <w:rPr>
                <w:rFonts w:ascii="宋体" w:hAnsi="宋体"/>
                <w:szCs w:val="21"/>
              </w:rPr>
            </w:pPr>
            <w:r>
              <w:rPr>
                <w:rFonts w:hint="eastAsia" w:ascii="宋体" w:hAnsi="宋体"/>
                <w:szCs w:val="21"/>
              </w:rPr>
              <w:t>2年</w:t>
            </w:r>
          </w:p>
        </w:tc>
      </w:tr>
      <w:tr w14:paraId="5534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7BA96223">
            <w:pPr>
              <w:jc w:val="center"/>
              <w:rPr>
                <w:rFonts w:ascii="宋体" w:hAnsi="宋体"/>
                <w:szCs w:val="21"/>
              </w:rPr>
            </w:pPr>
            <w:r>
              <w:rPr>
                <w:rFonts w:hint="eastAsia" w:ascii="宋体" w:hAnsi="宋体"/>
                <w:szCs w:val="21"/>
              </w:rPr>
              <w:t>23</w:t>
            </w:r>
          </w:p>
        </w:tc>
        <w:tc>
          <w:tcPr>
            <w:tcW w:w="865" w:type="pct"/>
            <w:noWrap w:val="0"/>
            <w:vAlign w:val="center"/>
          </w:tcPr>
          <w:p w14:paraId="19B04761">
            <w:pPr>
              <w:jc w:val="center"/>
              <w:rPr>
                <w:rFonts w:ascii="宋体" w:hAnsi="宋体"/>
                <w:szCs w:val="21"/>
              </w:rPr>
            </w:pPr>
            <w:r>
              <w:rPr>
                <w:rFonts w:hint="eastAsia" w:ascii="宋体" w:hAnsi="宋体"/>
                <w:szCs w:val="21"/>
              </w:rPr>
              <w:t>更换钢丝绳人工</w:t>
            </w:r>
          </w:p>
        </w:tc>
        <w:tc>
          <w:tcPr>
            <w:tcW w:w="707" w:type="pct"/>
            <w:noWrap w:val="0"/>
            <w:vAlign w:val="center"/>
          </w:tcPr>
          <w:p w14:paraId="6187AF97">
            <w:pPr>
              <w:jc w:val="center"/>
              <w:rPr>
                <w:rFonts w:ascii="宋体" w:hAnsi="宋体"/>
                <w:szCs w:val="21"/>
              </w:rPr>
            </w:pPr>
            <w:r>
              <w:rPr>
                <w:rFonts w:hint="eastAsia" w:ascii="宋体" w:hAnsi="宋体"/>
                <w:szCs w:val="21"/>
              </w:rPr>
              <w:t>10层以下</w:t>
            </w:r>
          </w:p>
        </w:tc>
        <w:tc>
          <w:tcPr>
            <w:tcW w:w="939" w:type="pct"/>
            <w:noWrap w:val="0"/>
            <w:vAlign w:val="center"/>
          </w:tcPr>
          <w:p w14:paraId="3548FC84">
            <w:pPr>
              <w:jc w:val="center"/>
              <w:rPr>
                <w:rFonts w:ascii="宋体" w:hAnsi="宋体"/>
                <w:szCs w:val="21"/>
              </w:rPr>
            </w:pPr>
            <w:r>
              <w:rPr>
                <w:rFonts w:hint="eastAsia" w:ascii="宋体" w:hAnsi="宋体"/>
                <w:szCs w:val="21"/>
              </w:rPr>
              <w:t>/</w:t>
            </w:r>
          </w:p>
        </w:tc>
        <w:tc>
          <w:tcPr>
            <w:tcW w:w="677" w:type="pct"/>
            <w:noWrap w:val="0"/>
            <w:vAlign w:val="center"/>
          </w:tcPr>
          <w:p w14:paraId="358E2BC1">
            <w:pPr>
              <w:jc w:val="center"/>
              <w:rPr>
                <w:rFonts w:hint="eastAsia" w:ascii="宋体" w:hAnsi="宋体"/>
                <w:szCs w:val="21"/>
              </w:rPr>
            </w:pPr>
            <w:r>
              <w:rPr>
                <w:rFonts w:hint="eastAsia" w:ascii="宋体" w:hAnsi="宋体"/>
                <w:szCs w:val="21"/>
              </w:rPr>
              <w:t>台</w:t>
            </w:r>
          </w:p>
        </w:tc>
        <w:tc>
          <w:tcPr>
            <w:tcW w:w="676" w:type="pct"/>
            <w:noWrap w:val="0"/>
            <w:vAlign w:val="center"/>
          </w:tcPr>
          <w:p w14:paraId="2DD4691F">
            <w:pPr>
              <w:jc w:val="center"/>
            </w:pPr>
          </w:p>
        </w:tc>
        <w:tc>
          <w:tcPr>
            <w:tcW w:w="676" w:type="pct"/>
            <w:noWrap w:val="0"/>
            <w:vAlign w:val="center"/>
          </w:tcPr>
          <w:p w14:paraId="44E47259">
            <w:pPr>
              <w:jc w:val="center"/>
              <w:rPr>
                <w:rFonts w:ascii="宋体" w:hAnsi="宋体"/>
                <w:szCs w:val="21"/>
              </w:rPr>
            </w:pPr>
            <w:r>
              <w:rPr>
                <w:rFonts w:hint="eastAsia" w:ascii="宋体" w:hAnsi="宋体"/>
                <w:szCs w:val="21"/>
              </w:rPr>
              <w:t>2年</w:t>
            </w:r>
          </w:p>
        </w:tc>
      </w:tr>
      <w:tr w14:paraId="51A1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53BBCA09">
            <w:pPr>
              <w:jc w:val="center"/>
              <w:rPr>
                <w:rFonts w:ascii="宋体" w:hAnsi="宋体"/>
                <w:szCs w:val="21"/>
              </w:rPr>
            </w:pPr>
            <w:r>
              <w:rPr>
                <w:rFonts w:hint="eastAsia" w:ascii="宋体" w:hAnsi="宋体"/>
                <w:szCs w:val="21"/>
              </w:rPr>
              <w:t>24</w:t>
            </w:r>
          </w:p>
        </w:tc>
        <w:tc>
          <w:tcPr>
            <w:tcW w:w="865" w:type="pct"/>
            <w:noWrap w:val="0"/>
            <w:vAlign w:val="center"/>
          </w:tcPr>
          <w:p w14:paraId="735BB49B">
            <w:pPr>
              <w:jc w:val="center"/>
              <w:rPr>
                <w:rFonts w:ascii="宋体" w:hAnsi="宋体"/>
                <w:szCs w:val="21"/>
              </w:rPr>
            </w:pPr>
            <w:r>
              <w:rPr>
                <w:rFonts w:hint="eastAsia" w:ascii="宋体" w:hAnsi="宋体"/>
                <w:szCs w:val="21"/>
              </w:rPr>
              <w:t>绳头组件</w:t>
            </w:r>
          </w:p>
        </w:tc>
        <w:tc>
          <w:tcPr>
            <w:tcW w:w="707" w:type="pct"/>
            <w:noWrap w:val="0"/>
            <w:vAlign w:val="center"/>
          </w:tcPr>
          <w:p w14:paraId="2A72C8D9">
            <w:pPr>
              <w:jc w:val="center"/>
              <w:rPr>
                <w:rFonts w:ascii="宋体" w:hAnsi="宋体"/>
                <w:szCs w:val="21"/>
              </w:rPr>
            </w:pPr>
            <w:r>
              <w:rPr>
                <w:rFonts w:hint="eastAsia" w:ascii="宋体" w:hAnsi="宋体"/>
                <w:szCs w:val="21"/>
              </w:rPr>
              <w:t>富士达</w:t>
            </w:r>
          </w:p>
        </w:tc>
        <w:tc>
          <w:tcPr>
            <w:tcW w:w="939" w:type="pct"/>
            <w:noWrap w:val="0"/>
            <w:vAlign w:val="center"/>
          </w:tcPr>
          <w:p w14:paraId="726F655F">
            <w:pPr>
              <w:jc w:val="center"/>
              <w:rPr>
                <w:rFonts w:ascii="宋体" w:hAnsi="宋体"/>
                <w:szCs w:val="21"/>
              </w:rPr>
            </w:pPr>
            <w:r>
              <w:rPr>
                <w:rFonts w:hint="eastAsia" w:ascii="宋体" w:hAnsi="宋体"/>
                <w:szCs w:val="21"/>
              </w:rPr>
              <w:t>10mm</w:t>
            </w:r>
          </w:p>
        </w:tc>
        <w:tc>
          <w:tcPr>
            <w:tcW w:w="677" w:type="pct"/>
            <w:noWrap w:val="0"/>
            <w:vAlign w:val="center"/>
          </w:tcPr>
          <w:p w14:paraId="08452611">
            <w:pPr>
              <w:jc w:val="center"/>
              <w:rPr>
                <w:rFonts w:hint="eastAsia" w:ascii="宋体" w:hAnsi="宋体"/>
                <w:szCs w:val="21"/>
              </w:rPr>
            </w:pPr>
            <w:r>
              <w:rPr>
                <w:rFonts w:hint="eastAsia" w:ascii="宋体" w:hAnsi="宋体"/>
                <w:szCs w:val="21"/>
              </w:rPr>
              <w:t>件</w:t>
            </w:r>
          </w:p>
        </w:tc>
        <w:tc>
          <w:tcPr>
            <w:tcW w:w="676" w:type="pct"/>
            <w:noWrap w:val="0"/>
            <w:vAlign w:val="center"/>
          </w:tcPr>
          <w:p w14:paraId="357AE753">
            <w:pPr>
              <w:jc w:val="center"/>
            </w:pPr>
          </w:p>
        </w:tc>
        <w:tc>
          <w:tcPr>
            <w:tcW w:w="676" w:type="pct"/>
            <w:noWrap w:val="0"/>
            <w:vAlign w:val="center"/>
          </w:tcPr>
          <w:p w14:paraId="09748C94">
            <w:pPr>
              <w:jc w:val="center"/>
              <w:rPr>
                <w:rFonts w:ascii="宋体" w:hAnsi="宋体"/>
                <w:szCs w:val="21"/>
              </w:rPr>
            </w:pPr>
            <w:r>
              <w:rPr>
                <w:rFonts w:hint="eastAsia" w:ascii="宋体" w:hAnsi="宋体"/>
                <w:szCs w:val="21"/>
              </w:rPr>
              <w:t>2年</w:t>
            </w:r>
          </w:p>
        </w:tc>
      </w:tr>
      <w:tr w14:paraId="2AC0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6B2FF50F">
            <w:pPr>
              <w:jc w:val="center"/>
              <w:rPr>
                <w:rFonts w:ascii="宋体" w:hAnsi="宋体"/>
                <w:szCs w:val="21"/>
              </w:rPr>
            </w:pPr>
            <w:r>
              <w:rPr>
                <w:rFonts w:hint="eastAsia" w:ascii="宋体" w:hAnsi="宋体"/>
                <w:szCs w:val="21"/>
              </w:rPr>
              <w:t>25</w:t>
            </w:r>
          </w:p>
        </w:tc>
        <w:tc>
          <w:tcPr>
            <w:tcW w:w="865" w:type="pct"/>
            <w:noWrap w:val="0"/>
            <w:vAlign w:val="center"/>
          </w:tcPr>
          <w:p w14:paraId="5C0B0793">
            <w:pPr>
              <w:jc w:val="center"/>
              <w:rPr>
                <w:rFonts w:hint="eastAsia" w:ascii="宋体" w:hAnsi="宋体"/>
                <w:szCs w:val="21"/>
              </w:rPr>
            </w:pPr>
            <w:r>
              <w:rPr>
                <w:rFonts w:hint="eastAsia"/>
                <w:szCs w:val="21"/>
              </w:rPr>
              <w:t>地坎固定装置</w:t>
            </w:r>
          </w:p>
        </w:tc>
        <w:tc>
          <w:tcPr>
            <w:tcW w:w="707" w:type="pct"/>
            <w:noWrap w:val="0"/>
            <w:vAlign w:val="center"/>
          </w:tcPr>
          <w:p w14:paraId="42FAE816">
            <w:pPr>
              <w:jc w:val="center"/>
              <w:rPr>
                <w:rFonts w:hint="eastAsia" w:ascii="宋体" w:hAnsi="宋体"/>
                <w:szCs w:val="21"/>
              </w:rPr>
            </w:pPr>
            <w:r>
              <w:rPr>
                <w:rFonts w:hint="eastAsia" w:ascii="宋体" w:hAnsi="宋体"/>
                <w:szCs w:val="21"/>
              </w:rPr>
              <w:t>富士达</w:t>
            </w:r>
          </w:p>
        </w:tc>
        <w:tc>
          <w:tcPr>
            <w:tcW w:w="939" w:type="pct"/>
            <w:noWrap w:val="0"/>
            <w:vAlign w:val="center"/>
          </w:tcPr>
          <w:p w14:paraId="4CB4F450">
            <w:pPr>
              <w:jc w:val="center"/>
              <w:rPr>
                <w:rFonts w:ascii="宋体" w:hAnsi="宋体"/>
                <w:szCs w:val="21"/>
              </w:rPr>
            </w:pPr>
            <w:r>
              <w:rPr>
                <w:rFonts w:hint="eastAsia" w:ascii="宋体" w:hAnsi="宋体"/>
                <w:szCs w:val="21"/>
              </w:rPr>
              <w:t>800/900</w:t>
            </w:r>
          </w:p>
        </w:tc>
        <w:tc>
          <w:tcPr>
            <w:tcW w:w="677" w:type="pct"/>
            <w:noWrap w:val="0"/>
            <w:vAlign w:val="center"/>
          </w:tcPr>
          <w:p w14:paraId="7452A3CF">
            <w:pPr>
              <w:jc w:val="center"/>
              <w:rPr>
                <w:rFonts w:hint="eastAsia" w:ascii="宋体" w:hAnsi="宋体"/>
                <w:szCs w:val="21"/>
              </w:rPr>
            </w:pPr>
            <w:r>
              <w:rPr>
                <w:rFonts w:hint="eastAsia" w:ascii="宋体" w:hAnsi="宋体"/>
                <w:szCs w:val="21"/>
              </w:rPr>
              <w:t>块</w:t>
            </w:r>
          </w:p>
        </w:tc>
        <w:tc>
          <w:tcPr>
            <w:tcW w:w="676" w:type="pct"/>
            <w:noWrap w:val="0"/>
            <w:vAlign w:val="center"/>
          </w:tcPr>
          <w:p w14:paraId="7461E73B">
            <w:pPr>
              <w:jc w:val="center"/>
            </w:pPr>
          </w:p>
        </w:tc>
        <w:tc>
          <w:tcPr>
            <w:tcW w:w="676" w:type="pct"/>
            <w:noWrap w:val="0"/>
            <w:vAlign w:val="center"/>
          </w:tcPr>
          <w:p w14:paraId="1543042E">
            <w:pPr>
              <w:jc w:val="center"/>
              <w:rPr>
                <w:rFonts w:ascii="宋体" w:hAnsi="宋体"/>
                <w:szCs w:val="21"/>
              </w:rPr>
            </w:pPr>
            <w:r>
              <w:rPr>
                <w:rFonts w:hint="eastAsia" w:ascii="宋体" w:hAnsi="宋体"/>
                <w:szCs w:val="21"/>
              </w:rPr>
              <w:t>2年</w:t>
            </w:r>
          </w:p>
        </w:tc>
      </w:tr>
      <w:tr w14:paraId="1557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7E4FE0AD">
            <w:pPr>
              <w:jc w:val="center"/>
              <w:rPr>
                <w:rFonts w:ascii="宋体" w:hAnsi="宋体"/>
                <w:szCs w:val="21"/>
              </w:rPr>
            </w:pPr>
            <w:r>
              <w:rPr>
                <w:rFonts w:hint="eastAsia" w:ascii="宋体" w:hAnsi="宋体"/>
                <w:szCs w:val="21"/>
              </w:rPr>
              <w:t>26</w:t>
            </w:r>
          </w:p>
        </w:tc>
        <w:tc>
          <w:tcPr>
            <w:tcW w:w="865" w:type="pct"/>
            <w:noWrap w:val="0"/>
            <w:vAlign w:val="center"/>
          </w:tcPr>
          <w:p w14:paraId="7F1F56F6">
            <w:pPr>
              <w:jc w:val="center"/>
              <w:rPr>
                <w:rFonts w:ascii="宋体" w:hAnsi="宋体"/>
                <w:szCs w:val="21"/>
              </w:rPr>
            </w:pPr>
            <w:r>
              <w:rPr>
                <w:rFonts w:hint="eastAsia" w:ascii="宋体" w:hAnsi="宋体"/>
                <w:szCs w:val="21"/>
              </w:rPr>
              <w:t>维修主板</w:t>
            </w:r>
          </w:p>
        </w:tc>
        <w:tc>
          <w:tcPr>
            <w:tcW w:w="707" w:type="pct"/>
            <w:noWrap w:val="0"/>
            <w:vAlign w:val="center"/>
          </w:tcPr>
          <w:p w14:paraId="4F8C30DA">
            <w:pPr>
              <w:jc w:val="center"/>
              <w:rPr>
                <w:rFonts w:hint="eastAsia" w:ascii="宋体" w:hAnsi="宋体"/>
                <w:szCs w:val="21"/>
              </w:rPr>
            </w:pPr>
            <w:r>
              <w:rPr>
                <w:rFonts w:hint="eastAsia" w:ascii="宋体" w:hAnsi="宋体"/>
                <w:szCs w:val="21"/>
              </w:rPr>
              <w:t>富士达</w:t>
            </w:r>
          </w:p>
        </w:tc>
        <w:tc>
          <w:tcPr>
            <w:tcW w:w="939" w:type="pct"/>
            <w:noWrap w:val="0"/>
            <w:vAlign w:val="center"/>
          </w:tcPr>
          <w:p w14:paraId="6F8130BB">
            <w:pPr>
              <w:jc w:val="center"/>
              <w:rPr>
                <w:rFonts w:ascii="宋体" w:hAnsi="宋体"/>
                <w:szCs w:val="21"/>
              </w:rPr>
            </w:pPr>
            <w:r>
              <w:rPr>
                <w:rFonts w:hint="eastAsia" w:ascii="宋体" w:hAnsi="宋体"/>
                <w:szCs w:val="21"/>
              </w:rPr>
              <w:t>/</w:t>
            </w:r>
          </w:p>
        </w:tc>
        <w:tc>
          <w:tcPr>
            <w:tcW w:w="677" w:type="pct"/>
            <w:noWrap w:val="0"/>
            <w:vAlign w:val="center"/>
          </w:tcPr>
          <w:p w14:paraId="43AD013E">
            <w:pPr>
              <w:jc w:val="center"/>
              <w:rPr>
                <w:rFonts w:hint="eastAsia" w:ascii="宋体" w:hAnsi="宋体"/>
                <w:szCs w:val="21"/>
              </w:rPr>
            </w:pPr>
            <w:r>
              <w:rPr>
                <w:rFonts w:hint="eastAsia" w:ascii="宋体" w:hAnsi="宋体"/>
                <w:szCs w:val="21"/>
              </w:rPr>
              <w:t>块</w:t>
            </w:r>
          </w:p>
        </w:tc>
        <w:tc>
          <w:tcPr>
            <w:tcW w:w="676" w:type="pct"/>
            <w:noWrap w:val="0"/>
            <w:vAlign w:val="center"/>
          </w:tcPr>
          <w:p w14:paraId="7B78C827">
            <w:pPr>
              <w:jc w:val="center"/>
            </w:pPr>
          </w:p>
        </w:tc>
        <w:tc>
          <w:tcPr>
            <w:tcW w:w="676" w:type="pct"/>
            <w:noWrap w:val="0"/>
            <w:vAlign w:val="center"/>
          </w:tcPr>
          <w:p w14:paraId="33871AF6">
            <w:pPr>
              <w:jc w:val="center"/>
              <w:rPr>
                <w:rFonts w:ascii="宋体" w:hAnsi="宋体"/>
                <w:szCs w:val="21"/>
              </w:rPr>
            </w:pPr>
            <w:r>
              <w:rPr>
                <w:rFonts w:hint="eastAsia" w:ascii="宋体" w:hAnsi="宋体"/>
                <w:szCs w:val="21"/>
              </w:rPr>
              <w:t>2年</w:t>
            </w:r>
          </w:p>
        </w:tc>
      </w:tr>
      <w:tr w14:paraId="6909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5CF18E7F">
            <w:pPr>
              <w:jc w:val="center"/>
              <w:rPr>
                <w:rFonts w:ascii="宋体" w:hAnsi="宋体"/>
                <w:szCs w:val="21"/>
              </w:rPr>
            </w:pPr>
            <w:r>
              <w:rPr>
                <w:rFonts w:hint="eastAsia" w:ascii="宋体" w:hAnsi="宋体"/>
                <w:szCs w:val="21"/>
              </w:rPr>
              <w:t>27</w:t>
            </w:r>
          </w:p>
        </w:tc>
        <w:tc>
          <w:tcPr>
            <w:tcW w:w="865" w:type="pct"/>
            <w:noWrap w:val="0"/>
            <w:vAlign w:val="center"/>
          </w:tcPr>
          <w:p w14:paraId="2071BE9E">
            <w:pPr>
              <w:jc w:val="center"/>
              <w:rPr>
                <w:rFonts w:ascii="宋体" w:hAnsi="宋体"/>
                <w:szCs w:val="21"/>
              </w:rPr>
            </w:pPr>
            <w:r>
              <w:rPr>
                <w:rFonts w:hint="eastAsia" w:ascii="宋体" w:hAnsi="宋体"/>
                <w:szCs w:val="21"/>
              </w:rPr>
              <w:t>维修变频器</w:t>
            </w:r>
          </w:p>
        </w:tc>
        <w:tc>
          <w:tcPr>
            <w:tcW w:w="707" w:type="pct"/>
            <w:noWrap w:val="0"/>
            <w:vAlign w:val="center"/>
          </w:tcPr>
          <w:p w14:paraId="2F673E84">
            <w:pPr>
              <w:rPr>
                <w:rFonts w:ascii="宋体" w:hAnsi="宋体"/>
                <w:szCs w:val="21"/>
              </w:rPr>
            </w:pPr>
            <w:r>
              <w:rPr>
                <w:rFonts w:hint="eastAsia" w:ascii="宋体" w:hAnsi="宋体"/>
                <w:szCs w:val="21"/>
              </w:rPr>
              <w:t xml:space="preserve">   富士达</w:t>
            </w:r>
          </w:p>
        </w:tc>
        <w:tc>
          <w:tcPr>
            <w:tcW w:w="939" w:type="pct"/>
            <w:noWrap w:val="0"/>
            <w:vAlign w:val="center"/>
          </w:tcPr>
          <w:p w14:paraId="50D8FE90">
            <w:pPr>
              <w:jc w:val="center"/>
              <w:rPr>
                <w:rFonts w:ascii="宋体" w:hAnsi="宋体"/>
                <w:szCs w:val="21"/>
              </w:rPr>
            </w:pPr>
            <w:r>
              <w:rPr>
                <w:rFonts w:hint="eastAsia" w:ascii="宋体" w:hAnsi="宋体"/>
                <w:szCs w:val="21"/>
              </w:rPr>
              <w:t>/</w:t>
            </w:r>
          </w:p>
        </w:tc>
        <w:tc>
          <w:tcPr>
            <w:tcW w:w="677" w:type="pct"/>
            <w:noWrap w:val="0"/>
            <w:vAlign w:val="center"/>
          </w:tcPr>
          <w:p w14:paraId="61CA515E">
            <w:pPr>
              <w:jc w:val="center"/>
              <w:rPr>
                <w:rFonts w:hint="eastAsia" w:ascii="宋体" w:hAnsi="宋体"/>
                <w:szCs w:val="21"/>
              </w:rPr>
            </w:pPr>
            <w:r>
              <w:rPr>
                <w:rFonts w:hint="eastAsia" w:ascii="宋体" w:hAnsi="宋体"/>
                <w:szCs w:val="21"/>
              </w:rPr>
              <w:t>台</w:t>
            </w:r>
          </w:p>
        </w:tc>
        <w:tc>
          <w:tcPr>
            <w:tcW w:w="676" w:type="pct"/>
            <w:noWrap w:val="0"/>
            <w:vAlign w:val="center"/>
          </w:tcPr>
          <w:p w14:paraId="00AF6368">
            <w:pPr>
              <w:jc w:val="center"/>
            </w:pPr>
          </w:p>
        </w:tc>
        <w:tc>
          <w:tcPr>
            <w:tcW w:w="676" w:type="pct"/>
            <w:noWrap w:val="0"/>
            <w:vAlign w:val="center"/>
          </w:tcPr>
          <w:p w14:paraId="23E5442D">
            <w:pPr>
              <w:jc w:val="center"/>
              <w:rPr>
                <w:rFonts w:ascii="宋体" w:hAnsi="宋体"/>
                <w:szCs w:val="21"/>
              </w:rPr>
            </w:pPr>
            <w:r>
              <w:rPr>
                <w:rFonts w:hint="eastAsia" w:ascii="宋体" w:hAnsi="宋体"/>
                <w:szCs w:val="21"/>
              </w:rPr>
              <w:t>2年</w:t>
            </w:r>
          </w:p>
        </w:tc>
      </w:tr>
      <w:tr w14:paraId="309F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6671E914">
            <w:pPr>
              <w:jc w:val="center"/>
              <w:rPr>
                <w:rFonts w:ascii="宋体" w:hAnsi="宋体"/>
                <w:szCs w:val="21"/>
              </w:rPr>
            </w:pPr>
            <w:r>
              <w:rPr>
                <w:rFonts w:hint="eastAsia" w:ascii="宋体" w:hAnsi="宋体"/>
                <w:szCs w:val="21"/>
              </w:rPr>
              <w:t>28</w:t>
            </w:r>
          </w:p>
        </w:tc>
        <w:tc>
          <w:tcPr>
            <w:tcW w:w="865" w:type="pct"/>
            <w:noWrap w:val="0"/>
            <w:vAlign w:val="bottom"/>
          </w:tcPr>
          <w:p w14:paraId="0B04F9D0">
            <w:pPr>
              <w:widowControl/>
              <w:jc w:val="center"/>
              <w:textAlignment w:val="bottom"/>
              <w:rPr>
                <w:rFonts w:ascii="宋体" w:hAnsi="宋体"/>
                <w:szCs w:val="21"/>
              </w:rPr>
            </w:pPr>
            <w:r>
              <w:rPr>
                <w:rFonts w:hint="eastAsia" w:ascii="宋体" w:hAnsi="宋体"/>
                <w:szCs w:val="21"/>
              </w:rPr>
              <w:t>通讯板</w:t>
            </w:r>
          </w:p>
        </w:tc>
        <w:tc>
          <w:tcPr>
            <w:tcW w:w="707" w:type="pct"/>
            <w:noWrap w:val="0"/>
            <w:vAlign w:val="center"/>
          </w:tcPr>
          <w:p w14:paraId="76F47055">
            <w:pPr>
              <w:jc w:val="center"/>
              <w:rPr>
                <w:rFonts w:ascii="宋体" w:hAnsi="宋体"/>
                <w:szCs w:val="21"/>
              </w:rPr>
            </w:pPr>
            <w:r>
              <w:rPr>
                <w:rFonts w:hint="eastAsia" w:ascii="宋体" w:hAnsi="宋体"/>
                <w:szCs w:val="21"/>
              </w:rPr>
              <w:t>富士达</w:t>
            </w:r>
          </w:p>
        </w:tc>
        <w:tc>
          <w:tcPr>
            <w:tcW w:w="939" w:type="pct"/>
            <w:noWrap w:val="0"/>
            <w:vAlign w:val="bottom"/>
          </w:tcPr>
          <w:p w14:paraId="342F18DA">
            <w:pPr>
              <w:widowControl/>
              <w:jc w:val="center"/>
              <w:textAlignment w:val="bottom"/>
              <w:rPr>
                <w:rFonts w:hint="eastAsia" w:ascii="宋体" w:hAnsi="宋体"/>
                <w:szCs w:val="21"/>
              </w:rPr>
            </w:pPr>
            <w:r>
              <w:rPr>
                <w:rFonts w:hint="eastAsia" w:ascii="宋体" w:hAnsi="宋体"/>
                <w:szCs w:val="21"/>
              </w:rPr>
              <w:t>IFC8/9</w:t>
            </w:r>
          </w:p>
        </w:tc>
        <w:tc>
          <w:tcPr>
            <w:tcW w:w="677" w:type="pct"/>
            <w:noWrap w:val="0"/>
            <w:vAlign w:val="bottom"/>
          </w:tcPr>
          <w:p w14:paraId="0288D555">
            <w:pPr>
              <w:widowControl/>
              <w:jc w:val="center"/>
              <w:textAlignment w:val="bottom"/>
              <w:rPr>
                <w:rFonts w:ascii="宋体" w:hAnsi="宋体"/>
                <w:szCs w:val="21"/>
              </w:rPr>
            </w:pPr>
            <w:r>
              <w:rPr>
                <w:rFonts w:hint="eastAsia" w:ascii="宋体" w:hAnsi="宋体"/>
                <w:szCs w:val="21"/>
              </w:rPr>
              <w:t>块</w:t>
            </w:r>
          </w:p>
        </w:tc>
        <w:tc>
          <w:tcPr>
            <w:tcW w:w="676" w:type="pct"/>
            <w:noWrap w:val="0"/>
            <w:vAlign w:val="bottom"/>
          </w:tcPr>
          <w:p w14:paraId="4C509235">
            <w:pPr>
              <w:widowControl/>
              <w:jc w:val="center"/>
              <w:textAlignment w:val="bottom"/>
            </w:pPr>
          </w:p>
        </w:tc>
        <w:tc>
          <w:tcPr>
            <w:tcW w:w="676" w:type="pct"/>
            <w:noWrap w:val="0"/>
            <w:vAlign w:val="center"/>
          </w:tcPr>
          <w:p w14:paraId="4C7A3AF4">
            <w:pPr>
              <w:jc w:val="center"/>
              <w:rPr>
                <w:rFonts w:ascii="宋体" w:hAnsi="宋体"/>
                <w:szCs w:val="21"/>
              </w:rPr>
            </w:pPr>
            <w:r>
              <w:rPr>
                <w:rFonts w:hint="eastAsia" w:ascii="宋体" w:hAnsi="宋体"/>
                <w:szCs w:val="21"/>
              </w:rPr>
              <w:t>2年</w:t>
            </w:r>
          </w:p>
        </w:tc>
      </w:tr>
      <w:tr w14:paraId="653B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5A9A3F52">
            <w:pPr>
              <w:jc w:val="center"/>
              <w:rPr>
                <w:rFonts w:ascii="宋体" w:hAnsi="宋体"/>
                <w:szCs w:val="21"/>
              </w:rPr>
            </w:pPr>
            <w:r>
              <w:rPr>
                <w:rFonts w:hint="eastAsia" w:ascii="宋体" w:hAnsi="宋体"/>
                <w:szCs w:val="21"/>
              </w:rPr>
              <w:t>29</w:t>
            </w:r>
          </w:p>
        </w:tc>
        <w:tc>
          <w:tcPr>
            <w:tcW w:w="865" w:type="pct"/>
            <w:noWrap w:val="0"/>
            <w:vAlign w:val="bottom"/>
          </w:tcPr>
          <w:p w14:paraId="319D4FC8">
            <w:pPr>
              <w:widowControl/>
              <w:jc w:val="center"/>
              <w:textAlignment w:val="bottom"/>
              <w:rPr>
                <w:rFonts w:ascii="宋体" w:hAnsi="宋体"/>
                <w:szCs w:val="21"/>
              </w:rPr>
            </w:pPr>
            <w:r>
              <w:rPr>
                <w:rFonts w:hint="eastAsia" w:ascii="宋体" w:hAnsi="宋体" w:cs="宋体"/>
                <w:color w:val="000000"/>
                <w:kern w:val="0"/>
                <w:szCs w:val="21"/>
                <w:lang w:bidi="ar"/>
              </w:rPr>
              <w:t>滚轮导靴</w:t>
            </w:r>
          </w:p>
        </w:tc>
        <w:tc>
          <w:tcPr>
            <w:tcW w:w="707" w:type="pct"/>
            <w:noWrap w:val="0"/>
            <w:vAlign w:val="center"/>
          </w:tcPr>
          <w:p w14:paraId="354ADEA1">
            <w:pPr>
              <w:jc w:val="center"/>
              <w:rPr>
                <w:rFonts w:ascii="宋体" w:hAnsi="宋体"/>
                <w:szCs w:val="21"/>
              </w:rPr>
            </w:pPr>
            <w:r>
              <w:rPr>
                <w:rFonts w:hint="eastAsia" w:ascii="宋体" w:hAnsi="宋体"/>
                <w:szCs w:val="21"/>
              </w:rPr>
              <w:t>富士达</w:t>
            </w:r>
          </w:p>
        </w:tc>
        <w:tc>
          <w:tcPr>
            <w:tcW w:w="939" w:type="pct"/>
            <w:noWrap w:val="0"/>
            <w:vAlign w:val="bottom"/>
          </w:tcPr>
          <w:p w14:paraId="0ABB3029">
            <w:pPr>
              <w:widowControl/>
              <w:jc w:val="center"/>
              <w:textAlignment w:val="bottom"/>
              <w:rPr>
                <w:rFonts w:ascii="宋体" w:hAnsi="宋体"/>
                <w:szCs w:val="21"/>
              </w:rPr>
            </w:pPr>
            <w:r>
              <w:rPr>
                <w:rFonts w:hint="eastAsia" w:ascii="宋体" w:hAnsi="宋体"/>
                <w:szCs w:val="21"/>
              </w:rPr>
              <w:t>13K</w:t>
            </w:r>
          </w:p>
        </w:tc>
        <w:tc>
          <w:tcPr>
            <w:tcW w:w="677" w:type="pct"/>
            <w:noWrap w:val="0"/>
            <w:vAlign w:val="bottom"/>
          </w:tcPr>
          <w:p w14:paraId="34FC2F29">
            <w:pPr>
              <w:widowControl/>
              <w:jc w:val="center"/>
              <w:textAlignment w:val="bottom"/>
              <w:rPr>
                <w:rFonts w:hint="eastAsia" w:ascii="宋体" w:hAnsi="宋体"/>
                <w:szCs w:val="21"/>
              </w:rPr>
            </w:pPr>
            <w:r>
              <w:rPr>
                <w:rFonts w:hint="eastAsia" w:ascii="宋体" w:hAnsi="宋体" w:cs="宋体"/>
                <w:color w:val="000000"/>
                <w:kern w:val="0"/>
                <w:szCs w:val="21"/>
                <w:lang w:bidi="ar"/>
              </w:rPr>
              <w:t>件</w:t>
            </w:r>
          </w:p>
        </w:tc>
        <w:tc>
          <w:tcPr>
            <w:tcW w:w="676" w:type="pct"/>
            <w:noWrap w:val="0"/>
            <w:vAlign w:val="bottom"/>
          </w:tcPr>
          <w:p w14:paraId="61A08DA3">
            <w:pPr>
              <w:widowControl/>
              <w:jc w:val="center"/>
              <w:textAlignment w:val="bottom"/>
            </w:pPr>
          </w:p>
        </w:tc>
        <w:tc>
          <w:tcPr>
            <w:tcW w:w="676" w:type="pct"/>
            <w:noWrap w:val="0"/>
            <w:vAlign w:val="center"/>
          </w:tcPr>
          <w:p w14:paraId="2E70E5CB">
            <w:pPr>
              <w:jc w:val="center"/>
              <w:rPr>
                <w:rFonts w:ascii="宋体" w:hAnsi="宋体"/>
                <w:szCs w:val="21"/>
              </w:rPr>
            </w:pPr>
            <w:r>
              <w:rPr>
                <w:rFonts w:hint="eastAsia" w:ascii="宋体" w:hAnsi="宋体"/>
                <w:szCs w:val="21"/>
              </w:rPr>
              <w:t>2年</w:t>
            </w:r>
          </w:p>
        </w:tc>
      </w:tr>
      <w:tr w14:paraId="4155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2D2EA303">
            <w:pPr>
              <w:jc w:val="center"/>
              <w:rPr>
                <w:rFonts w:ascii="宋体" w:hAnsi="宋体"/>
                <w:szCs w:val="21"/>
              </w:rPr>
            </w:pPr>
            <w:r>
              <w:rPr>
                <w:rFonts w:hint="eastAsia" w:ascii="宋体" w:hAnsi="宋体"/>
                <w:szCs w:val="21"/>
              </w:rPr>
              <w:t>30</w:t>
            </w:r>
          </w:p>
        </w:tc>
        <w:tc>
          <w:tcPr>
            <w:tcW w:w="865" w:type="pct"/>
            <w:noWrap w:val="0"/>
            <w:vAlign w:val="center"/>
          </w:tcPr>
          <w:p w14:paraId="2F6CEB31">
            <w:pPr>
              <w:jc w:val="center"/>
              <w:rPr>
                <w:rFonts w:ascii="宋体" w:hAnsi="宋体"/>
                <w:szCs w:val="21"/>
              </w:rPr>
            </w:pPr>
            <w:r>
              <w:rPr>
                <w:rFonts w:hint="eastAsia" w:ascii="宋体" w:hAnsi="宋体"/>
                <w:szCs w:val="21"/>
              </w:rPr>
              <w:t>门机传动装置</w:t>
            </w:r>
          </w:p>
        </w:tc>
        <w:tc>
          <w:tcPr>
            <w:tcW w:w="707" w:type="pct"/>
            <w:noWrap w:val="0"/>
            <w:vAlign w:val="center"/>
          </w:tcPr>
          <w:p w14:paraId="675CE408">
            <w:pPr>
              <w:jc w:val="center"/>
              <w:rPr>
                <w:rFonts w:hint="eastAsia" w:ascii="宋体" w:hAnsi="宋体"/>
                <w:szCs w:val="21"/>
              </w:rPr>
            </w:pPr>
            <w:r>
              <w:rPr>
                <w:rFonts w:hint="eastAsia" w:ascii="宋体" w:hAnsi="宋体"/>
                <w:szCs w:val="21"/>
              </w:rPr>
              <w:t>富士达</w:t>
            </w:r>
          </w:p>
        </w:tc>
        <w:tc>
          <w:tcPr>
            <w:tcW w:w="939" w:type="pct"/>
            <w:noWrap w:val="0"/>
            <w:vAlign w:val="center"/>
          </w:tcPr>
          <w:p w14:paraId="59F238EE">
            <w:pPr>
              <w:jc w:val="center"/>
              <w:rPr>
                <w:rFonts w:ascii="宋体" w:hAnsi="宋体"/>
                <w:szCs w:val="21"/>
              </w:rPr>
            </w:pPr>
            <w:r>
              <w:rPr>
                <w:rFonts w:hint="eastAsia" w:ascii="宋体" w:hAnsi="宋体"/>
                <w:szCs w:val="21"/>
              </w:rPr>
              <w:t>/</w:t>
            </w:r>
          </w:p>
        </w:tc>
        <w:tc>
          <w:tcPr>
            <w:tcW w:w="677" w:type="pct"/>
            <w:noWrap w:val="0"/>
            <w:vAlign w:val="center"/>
          </w:tcPr>
          <w:p w14:paraId="38F693C3">
            <w:pPr>
              <w:jc w:val="center"/>
              <w:rPr>
                <w:rFonts w:hint="eastAsia" w:ascii="宋体" w:hAnsi="宋体"/>
                <w:szCs w:val="21"/>
              </w:rPr>
            </w:pPr>
            <w:r>
              <w:rPr>
                <w:rFonts w:hint="eastAsia" w:ascii="宋体" w:hAnsi="宋体"/>
                <w:szCs w:val="21"/>
              </w:rPr>
              <w:t>套</w:t>
            </w:r>
          </w:p>
        </w:tc>
        <w:tc>
          <w:tcPr>
            <w:tcW w:w="676" w:type="pct"/>
            <w:noWrap w:val="0"/>
            <w:vAlign w:val="center"/>
          </w:tcPr>
          <w:p w14:paraId="0C8D3B63">
            <w:pPr>
              <w:jc w:val="center"/>
            </w:pPr>
          </w:p>
        </w:tc>
        <w:tc>
          <w:tcPr>
            <w:tcW w:w="676" w:type="pct"/>
            <w:noWrap w:val="0"/>
            <w:vAlign w:val="center"/>
          </w:tcPr>
          <w:p w14:paraId="5D463F2E">
            <w:pPr>
              <w:jc w:val="center"/>
              <w:rPr>
                <w:rFonts w:ascii="宋体" w:hAnsi="宋体"/>
                <w:szCs w:val="21"/>
              </w:rPr>
            </w:pPr>
            <w:r>
              <w:rPr>
                <w:rFonts w:hint="eastAsia" w:ascii="宋体" w:hAnsi="宋体"/>
                <w:szCs w:val="21"/>
              </w:rPr>
              <w:t>2年</w:t>
            </w:r>
          </w:p>
        </w:tc>
      </w:tr>
      <w:tr w14:paraId="44A1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291B958A">
            <w:pPr>
              <w:jc w:val="center"/>
              <w:rPr>
                <w:rFonts w:ascii="宋体" w:hAnsi="宋体"/>
                <w:szCs w:val="21"/>
              </w:rPr>
            </w:pPr>
            <w:r>
              <w:rPr>
                <w:rFonts w:hint="eastAsia" w:ascii="宋体" w:hAnsi="宋体"/>
                <w:szCs w:val="21"/>
              </w:rPr>
              <w:t>31</w:t>
            </w:r>
          </w:p>
        </w:tc>
        <w:tc>
          <w:tcPr>
            <w:tcW w:w="865" w:type="pct"/>
            <w:noWrap w:val="0"/>
            <w:vAlign w:val="center"/>
          </w:tcPr>
          <w:p w14:paraId="6A2BDAF8">
            <w:pPr>
              <w:widowControl/>
              <w:jc w:val="center"/>
              <w:textAlignment w:val="center"/>
              <w:rPr>
                <w:rFonts w:ascii="宋体" w:hAnsi="宋体"/>
                <w:szCs w:val="21"/>
              </w:rPr>
            </w:pPr>
            <w:r>
              <w:rPr>
                <w:rFonts w:hint="eastAsia" w:ascii="宋体" w:hAnsi="宋体" w:cs="宋体"/>
                <w:color w:val="000000"/>
                <w:kern w:val="0"/>
                <w:szCs w:val="21"/>
                <w:lang w:bidi="ar"/>
              </w:rPr>
              <w:t>主机维修（轴承）</w:t>
            </w:r>
          </w:p>
        </w:tc>
        <w:tc>
          <w:tcPr>
            <w:tcW w:w="707" w:type="pct"/>
            <w:noWrap w:val="0"/>
            <w:vAlign w:val="center"/>
          </w:tcPr>
          <w:p w14:paraId="677558E8">
            <w:pPr>
              <w:jc w:val="center"/>
              <w:rPr>
                <w:rFonts w:hint="eastAsia" w:ascii="宋体" w:hAnsi="宋体"/>
                <w:szCs w:val="21"/>
              </w:rPr>
            </w:pPr>
            <w:r>
              <w:rPr>
                <w:rFonts w:hint="eastAsia" w:ascii="宋体" w:hAnsi="宋体"/>
                <w:szCs w:val="21"/>
              </w:rPr>
              <w:t>富士达</w:t>
            </w:r>
          </w:p>
        </w:tc>
        <w:tc>
          <w:tcPr>
            <w:tcW w:w="939" w:type="pct"/>
            <w:noWrap w:val="0"/>
            <w:vAlign w:val="center"/>
          </w:tcPr>
          <w:p w14:paraId="437BF96E">
            <w:pPr>
              <w:widowControl/>
              <w:jc w:val="center"/>
              <w:textAlignment w:val="center"/>
              <w:rPr>
                <w:rFonts w:ascii="宋体" w:hAnsi="宋体"/>
                <w:szCs w:val="21"/>
              </w:rPr>
            </w:pPr>
            <w:r>
              <w:rPr>
                <w:rFonts w:hint="eastAsia" w:ascii="宋体" w:hAnsi="宋体"/>
                <w:szCs w:val="21"/>
              </w:rPr>
              <w:t>/</w:t>
            </w:r>
          </w:p>
        </w:tc>
        <w:tc>
          <w:tcPr>
            <w:tcW w:w="677" w:type="pct"/>
            <w:noWrap w:val="0"/>
            <w:vAlign w:val="center"/>
          </w:tcPr>
          <w:p w14:paraId="5BCB302E">
            <w:pPr>
              <w:widowControl/>
              <w:jc w:val="center"/>
              <w:textAlignment w:val="center"/>
              <w:rPr>
                <w:rFonts w:hint="eastAsia" w:ascii="宋体" w:hAnsi="宋体"/>
                <w:szCs w:val="21"/>
              </w:rPr>
            </w:pPr>
            <w:r>
              <w:rPr>
                <w:rFonts w:hint="eastAsia" w:ascii="宋体" w:hAnsi="宋体" w:cs="宋体"/>
                <w:color w:val="000000"/>
                <w:kern w:val="0"/>
                <w:szCs w:val="21"/>
                <w:lang w:bidi="ar"/>
              </w:rPr>
              <w:t>台</w:t>
            </w:r>
          </w:p>
        </w:tc>
        <w:tc>
          <w:tcPr>
            <w:tcW w:w="676" w:type="pct"/>
            <w:noWrap w:val="0"/>
            <w:vAlign w:val="center"/>
          </w:tcPr>
          <w:p w14:paraId="492CC791">
            <w:pPr>
              <w:widowControl/>
              <w:jc w:val="center"/>
              <w:textAlignment w:val="center"/>
            </w:pPr>
          </w:p>
        </w:tc>
        <w:tc>
          <w:tcPr>
            <w:tcW w:w="676" w:type="pct"/>
            <w:noWrap w:val="0"/>
            <w:vAlign w:val="center"/>
          </w:tcPr>
          <w:p w14:paraId="72508593">
            <w:pPr>
              <w:jc w:val="center"/>
              <w:rPr>
                <w:rFonts w:ascii="宋体" w:hAnsi="宋体"/>
                <w:szCs w:val="21"/>
              </w:rPr>
            </w:pPr>
            <w:r>
              <w:rPr>
                <w:rFonts w:hint="eastAsia" w:ascii="宋体" w:hAnsi="宋体"/>
                <w:szCs w:val="21"/>
              </w:rPr>
              <w:t>2年</w:t>
            </w:r>
          </w:p>
        </w:tc>
      </w:tr>
      <w:tr w14:paraId="2D09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09714115">
            <w:pPr>
              <w:jc w:val="center"/>
              <w:rPr>
                <w:rFonts w:ascii="宋体" w:hAnsi="宋体"/>
                <w:szCs w:val="21"/>
              </w:rPr>
            </w:pPr>
            <w:r>
              <w:rPr>
                <w:rFonts w:hint="eastAsia" w:ascii="宋体" w:hAnsi="宋体"/>
                <w:szCs w:val="21"/>
              </w:rPr>
              <w:t>32</w:t>
            </w:r>
          </w:p>
        </w:tc>
        <w:tc>
          <w:tcPr>
            <w:tcW w:w="865" w:type="pct"/>
            <w:noWrap w:val="0"/>
            <w:vAlign w:val="center"/>
          </w:tcPr>
          <w:p w14:paraId="3F591DD3">
            <w:pPr>
              <w:widowControl/>
              <w:jc w:val="center"/>
              <w:textAlignment w:val="center"/>
              <w:rPr>
                <w:rFonts w:ascii="宋体" w:hAnsi="宋体"/>
                <w:szCs w:val="21"/>
              </w:rPr>
            </w:pPr>
            <w:r>
              <w:rPr>
                <w:rFonts w:hint="eastAsia" w:ascii="宋体" w:hAnsi="宋体" w:cs="宋体"/>
                <w:color w:val="000000"/>
                <w:kern w:val="0"/>
                <w:szCs w:val="21"/>
                <w:lang w:bidi="ar"/>
              </w:rPr>
              <w:t>裁剪钢丝绳</w:t>
            </w:r>
          </w:p>
        </w:tc>
        <w:tc>
          <w:tcPr>
            <w:tcW w:w="707" w:type="pct"/>
            <w:noWrap w:val="0"/>
            <w:vAlign w:val="center"/>
          </w:tcPr>
          <w:p w14:paraId="1FE042E7">
            <w:pPr>
              <w:jc w:val="center"/>
              <w:rPr>
                <w:rFonts w:ascii="宋体" w:hAnsi="宋体"/>
                <w:szCs w:val="21"/>
              </w:rPr>
            </w:pPr>
          </w:p>
        </w:tc>
        <w:tc>
          <w:tcPr>
            <w:tcW w:w="939" w:type="pct"/>
            <w:noWrap w:val="0"/>
            <w:vAlign w:val="center"/>
          </w:tcPr>
          <w:p w14:paraId="759FB002">
            <w:pPr>
              <w:widowControl/>
              <w:jc w:val="center"/>
              <w:textAlignment w:val="center"/>
              <w:rPr>
                <w:rFonts w:ascii="宋体" w:hAnsi="宋体"/>
                <w:szCs w:val="21"/>
              </w:rPr>
            </w:pPr>
            <w:r>
              <w:rPr>
                <w:rFonts w:hint="eastAsia" w:ascii="宋体" w:hAnsi="宋体"/>
                <w:szCs w:val="21"/>
              </w:rPr>
              <w:t>/</w:t>
            </w:r>
          </w:p>
        </w:tc>
        <w:tc>
          <w:tcPr>
            <w:tcW w:w="677" w:type="pct"/>
            <w:noWrap w:val="0"/>
            <w:vAlign w:val="center"/>
          </w:tcPr>
          <w:p w14:paraId="0189F982">
            <w:pPr>
              <w:widowControl/>
              <w:jc w:val="center"/>
              <w:textAlignment w:val="center"/>
              <w:rPr>
                <w:rFonts w:hint="eastAsia" w:ascii="宋体" w:hAnsi="宋体"/>
                <w:szCs w:val="21"/>
              </w:rPr>
            </w:pPr>
            <w:r>
              <w:rPr>
                <w:rFonts w:hint="eastAsia" w:ascii="宋体" w:hAnsi="宋体" w:cs="宋体"/>
                <w:color w:val="000000"/>
                <w:kern w:val="0"/>
                <w:szCs w:val="21"/>
                <w:lang w:bidi="ar"/>
              </w:rPr>
              <w:t>根</w:t>
            </w:r>
          </w:p>
        </w:tc>
        <w:tc>
          <w:tcPr>
            <w:tcW w:w="676" w:type="pct"/>
            <w:noWrap w:val="0"/>
            <w:vAlign w:val="center"/>
          </w:tcPr>
          <w:p w14:paraId="2AE06C54">
            <w:pPr>
              <w:widowControl/>
              <w:jc w:val="center"/>
              <w:textAlignment w:val="center"/>
            </w:pPr>
          </w:p>
        </w:tc>
        <w:tc>
          <w:tcPr>
            <w:tcW w:w="676" w:type="pct"/>
            <w:noWrap w:val="0"/>
            <w:vAlign w:val="center"/>
          </w:tcPr>
          <w:p w14:paraId="41C840FA">
            <w:pPr>
              <w:jc w:val="center"/>
              <w:rPr>
                <w:rFonts w:ascii="宋体" w:hAnsi="宋体"/>
                <w:szCs w:val="21"/>
              </w:rPr>
            </w:pPr>
            <w:r>
              <w:rPr>
                <w:rFonts w:hint="eastAsia" w:ascii="宋体" w:hAnsi="宋体"/>
                <w:szCs w:val="21"/>
              </w:rPr>
              <w:t>2年</w:t>
            </w:r>
          </w:p>
        </w:tc>
      </w:tr>
      <w:tr w14:paraId="3F9C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19260BFD">
            <w:pPr>
              <w:jc w:val="center"/>
              <w:rPr>
                <w:rFonts w:ascii="宋体" w:hAnsi="宋体"/>
                <w:szCs w:val="21"/>
              </w:rPr>
            </w:pPr>
            <w:r>
              <w:rPr>
                <w:rFonts w:hint="eastAsia" w:ascii="宋体" w:hAnsi="宋体"/>
                <w:szCs w:val="21"/>
              </w:rPr>
              <w:t>33</w:t>
            </w:r>
          </w:p>
        </w:tc>
        <w:tc>
          <w:tcPr>
            <w:tcW w:w="865" w:type="pct"/>
            <w:noWrap w:val="0"/>
            <w:vAlign w:val="center"/>
          </w:tcPr>
          <w:p w14:paraId="26A6C080">
            <w:pPr>
              <w:jc w:val="center"/>
              <w:rPr>
                <w:rFonts w:ascii="宋体" w:hAnsi="宋体"/>
                <w:szCs w:val="21"/>
              </w:rPr>
            </w:pPr>
            <w:r>
              <w:rPr>
                <w:rFonts w:hint="eastAsia" w:ascii="宋体" w:hAnsi="宋体"/>
                <w:szCs w:val="21"/>
              </w:rPr>
              <w:t>无线对讲主机</w:t>
            </w:r>
          </w:p>
        </w:tc>
        <w:tc>
          <w:tcPr>
            <w:tcW w:w="707" w:type="pct"/>
            <w:noWrap w:val="0"/>
            <w:vAlign w:val="center"/>
          </w:tcPr>
          <w:p w14:paraId="63B291EC">
            <w:pPr>
              <w:jc w:val="center"/>
              <w:rPr>
                <w:rFonts w:ascii="宋体" w:hAnsi="宋体"/>
                <w:szCs w:val="21"/>
              </w:rPr>
            </w:pPr>
            <w:r>
              <w:rPr>
                <w:rFonts w:hint="eastAsia" w:ascii="宋体" w:hAnsi="宋体"/>
                <w:szCs w:val="21"/>
              </w:rPr>
              <w:t>通用</w:t>
            </w:r>
          </w:p>
        </w:tc>
        <w:tc>
          <w:tcPr>
            <w:tcW w:w="939" w:type="pct"/>
            <w:noWrap w:val="0"/>
            <w:vAlign w:val="center"/>
          </w:tcPr>
          <w:p w14:paraId="59AD9CE2">
            <w:pPr>
              <w:jc w:val="center"/>
              <w:rPr>
                <w:rFonts w:ascii="宋体" w:hAnsi="宋体"/>
                <w:szCs w:val="21"/>
              </w:rPr>
            </w:pPr>
            <w:r>
              <w:rPr>
                <w:rFonts w:hint="eastAsia" w:ascii="宋体" w:hAnsi="宋体"/>
                <w:szCs w:val="21"/>
              </w:rPr>
              <w:t>JLT</w:t>
            </w:r>
          </w:p>
        </w:tc>
        <w:tc>
          <w:tcPr>
            <w:tcW w:w="677" w:type="pct"/>
            <w:noWrap w:val="0"/>
            <w:vAlign w:val="center"/>
          </w:tcPr>
          <w:p w14:paraId="4F69C4F4">
            <w:pPr>
              <w:jc w:val="center"/>
              <w:rPr>
                <w:rFonts w:hint="eastAsia" w:ascii="宋体" w:hAnsi="宋体"/>
                <w:szCs w:val="21"/>
              </w:rPr>
            </w:pPr>
            <w:r>
              <w:rPr>
                <w:rFonts w:hint="eastAsia" w:ascii="宋体" w:hAnsi="宋体"/>
                <w:szCs w:val="21"/>
              </w:rPr>
              <w:t>台</w:t>
            </w:r>
          </w:p>
        </w:tc>
        <w:tc>
          <w:tcPr>
            <w:tcW w:w="676" w:type="pct"/>
            <w:noWrap w:val="0"/>
            <w:vAlign w:val="center"/>
          </w:tcPr>
          <w:p w14:paraId="308971BA">
            <w:pPr>
              <w:jc w:val="center"/>
            </w:pPr>
          </w:p>
        </w:tc>
        <w:tc>
          <w:tcPr>
            <w:tcW w:w="676" w:type="pct"/>
            <w:noWrap w:val="0"/>
            <w:vAlign w:val="center"/>
          </w:tcPr>
          <w:p w14:paraId="71D25802">
            <w:pPr>
              <w:jc w:val="center"/>
              <w:rPr>
                <w:rFonts w:ascii="宋体" w:hAnsi="宋体"/>
                <w:szCs w:val="21"/>
              </w:rPr>
            </w:pPr>
            <w:r>
              <w:rPr>
                <w:rFonts w:hint="eastAsia" w:ascii="宋体" w:hAnsi="宋体"/>
                <w:szCs w:val="21"/>
              </w:rPr>
              <w:t>2年</w:t>
            </w:r>
          </w:p>
        </w:tc>
      </w:tr>
      <w:tr w14:paraId="7E4A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10EE85C6">
            <w:pPr>
              <w:jc w:val="center"/>
              <w:rPr>
                <w:rFonts w:ascii="宋体" w:hAnsi="宋体"/>
                <w:szCs w:val="21"/>
              </w:rPr>
            </w:pPr>
            <w:r>
              <w:rPr>
                <w:rFonts w:hint="eastAsia" w:ascii="宋体" w:hAnsi="宋体"/>
                <w:szCs w:val="21"/>
              </w:rPr>
              <w:t>34</w:t>
            </w:r>
          </w:p>
        </w:tc>
        <w:tc>
          <w:tcPr>
            <w:tcW w:w="865" w:type="pct"/>
            <w:noWrap w:val="0"/>
            <w:vAlign w:val="center"/>
          </w:tcPr>
          <w:p w14:paraId="384F05DE">
            <w:pPr>
              <w:jc w:val="center"/>
              <w:rPr>
                <w:rFonts w:ascii="宋体" w:hAnsi="宋体"/>
                <w:szCs w:val="21"/>
              </w:rPr>
            </w:pPr>
            <w:r>
              <w:rPr>
                <w:rFonts w:hint="eastAsia" w:ascii="宋体" w:hAnsi="宋体"/>
                <w:szCs w:val="21"/>
              </w:rPr>
              <w:t>无线对讲分机</w:t>
            </w:r>
          </w:p>
        </w:tc>
        <w:tc>
          <w:tcPr>
            <w:tcW w:w="707" w:type="pct"/>
            <w:noWrap w:val="0"/>
            <w:vAlign w:val="center"/>
          </w:tcPr>
          <w:p w14:paraId="616076FD">
            <w:pPr>
              <w:jc w:val="center"/>
              <w:rPr>
                <w:rFonts w:ascii="宋体" w:hAnsi="宋体"/>
                <w:szCs w:val="21"/>
              </w:rPr>
            </w:pPr>
            <w:r>
              <w:rPr>
                <w:rFonts w:hint="eastAsia" w:ascii="宋体" w:hAnsi="宋体"/>
                <w:szCs w:val="21"/>
              </w:rPr>
              <w:t>通用</w:t>
            </w:r>
          </w:p>
        </w:tc>
        <w:tc>
          <w:tcPr>
            <w:tcW w:w="939" w:type="pct"/>
            <w:noWrap w:val="0"/>
            <w:vAlign w:val="center"/>
          </w:tcPr>
          <w:p w14:paraId="376BA968">
            <w:pPr>
              <w:jc w:val="center"/>
              <w:rPr>
                <w:rFonts w:ascii="宋体" w:hAnsi="宋体"/>
                <w:szCs w:val="21"/>
              </w:rPr>
            </w:pPr>
            <w:r>
              <w:rPr>
                <w:rFonts w:hint="eastAsia" w:ascii="宋体" w:hAnsi="宋体"/>
                <w:szCs w:val="21"/>
              </w:rPr>
              <w:t>JLT</w:t>
            </w:r>
          </w:p>
        </w:tc>
        <w:tc>
          <w:tcPr>
            <w:tcW w:w="677" w:type="pct"/>
            <w:noWrap w:val="0"/>
            <w:vAlign w:val="center"/>
          </w:tcPr>
          <w:p w14:paraId="44CAD254">
            <w:pPr>
              <w:jc w:val="center"/>
              <w:rPr>
                <w:rFonts w:hint="eastAsia" w:ascii="宋体" w:hAnsi="宋体"/>
                <w:szCs w:val="21"/>
              </w:rPr>
            </w:pPr>
            <w:r>
              <w:rPr>
                <w:rFonts w:hint="eastAsia" w:ascii="宋体" w:hAnsi="宋体"/>
                <w:szCs w:val="21"/>
              </w:rPr>
              <w:t>台</w:t>
            </w:r>
          </w:p>
        </w:tc>
        <w:tc>
          <w:tcPr>
            <w:tcW w:w="676" w:type="pct"/>
            <w:noWrap w:val="0"/>
            <w:vAlign w:val="center"/>
          </w:tcPr>
          <w:p w14:paraId="4892EA6E">
            <w:pPr>
              <w:jc w:val="center"/>
            </w:pPr>
          </w:p>
        </w:tc>
        <w:tc>
          <w:tcPr>
            <w:tcW w:w="676" w:type="pct"/>
            <w:noWrap w:val="0"/>
            <w:vAlign w:val="center"/>
          </w:tcPr>
          <w:p w14:paraId="0B2DF733">
            <w:pPr>
              <w:jc w:val="center"/>
              <w:rPr>
                <w:rFonts w:ascii="宋体" w:hAnsi="宋体"/>
                <w:szCs w:val="21"/>
              </w:rPr>
            </w:pPr>
            <w:r>
              <w:rPr>
                <w:rFonts w:hint="eastAsia" w:ascii="宋体" w:hAnsi="宋体"/>
                <w:szCs w:val="21"/>
              </w:rPr>
              <w:t>2年</w:t>
            </w:r>
          </w:p>
        </w:tc>
      </w:tr>
      <w:tr w14:paraId="58F6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1C0C3E8A">
            <w:pPr>
              <w:tabs>
                <w:tab w:val="left" w:pos="201"/>
              </w:tabs>
              <w:jc w:val="center"/>
              <w:rPr>
                <w:rFonts w:ascii="宋体" w:hAnsi="宋体"/>
                <w:szCs w:val="21"/>
              </w:rPr>
            </w:pPr>
            <w:r>
              <w:rPr>
                <w:rFonts w:hint="eastAsia" w:ascii="宋体" w:hAnsi="宋体"/>
                <w:szCs w:val="21"/>
              </w:rPr>
              <w:t>35</w:t>
            </w:r>
          </w:p>
        </w:tc>
        <w:tc>
          <w:tcPr>
            <w:tcW w:w="865" w:type="pct"/>
            <w:noWrap w:val="0"/>
            <w:vAlign w:val="center"/>
          </w:tcPr>
          <w:p w14:paraId="5EB4B877">
            <w:pPr>
              <w:jc w:val="center"/>
              <w:rPr>
                <w:rFonts w:ascii="宋体" w:hAnsi="宋体"/>
                <w:szCs w:val="21"/>
              </w:rPr>
            </w:pPr>
            <w:r>
              <w:rPr>
                <w:rFonts w:hint="eastAsia" w:ascii="宋体" w:hAnsi="宋体"/>
                <w:szCs w:val="21"/>
              </w:rPr>
              <w:t>对讲专用电源</w:t>
            </w:r>
          </w:p>
        </w:tc>
        <w:tc>
          <w:tcPr>
            <w:tcW w:w="707" w:type="pct"/>
            <w:noWrap w:val="0"/>
            <w:vAlign w:val="center"/>
          </w:tcPr>
          <w:p w14:paraId="2710FC69">
            <w:pPr>
              <w:jc w:val="center"/>
              <w:rPr>
                <w:rFonts w:hint="eastAsia" w:ascii="宋体" w:hAnsi="宋体"/>
                <w:szCs w:val="21"/>
              </w:rPr>
            </w:pPr>
            <w:r>
              <w:rPr>
                <w:rFonts w:hint="eastAsia" w:ascii="宋体" w:hAnsi="宋体"/>
                <w:szCs w:val="21"/>
              </w:rPr>
              <w:t>通用</w:t>
            </w:r>
          </w:p>
        </w:tc>
        <w:tc>
          <w:tcPr>
            <w:tcW w:w="939" w:type="pct"/>
            <w:noWrap w:val="0"/>
            <w:vAlign w:val="center"/>
          </w:tcPr>
          <w:p w14:paraId="4625C10E">
            <w:pPr>
              <w:jc w:val="center"/>
              <w:rPr>
                <w:rFonts w:hint="eastAsia" w:ascii="宋体" w:hAnsi="宋体"/>
                <w:szCs w:val="21"/>
              </w:rPr>
            </w:pPr>
            <w:r>
              <w:rPr>
                <w:rFonts w:hint="eastAsia" w:ascii="宋体" w:hAnsi="宋体"/>
                <w:szCs w:val="21"/>
              </w:rPr>
              <w:t>JLT</w:t>
            </w:r>
          </w:p>
        </w:tc>
        <w:tc>
          <w:tcPr>
            <w:tcW w:w="677" w:type="pct"/>
            <w:noWrap w:val="0"/>
            <w:vAlign w:val="center"/>
          </w:tcPr>
          <w:p w14:paraId="2641F91D">
            <w:pPr>
              <w:jc w:val="center"/>
              <w:rPr>
                <w:rFonts w:hint="eastAsia" w:ascii="宋体" w:hAnsi="宋体"/>
                <w:szCs w:val="21"/>
              </w:rPr>
            </w:pPr>
            <w:r>
              <w:rPr>
                <w:rFonts w:hint="eastAsia" w:ascii="宋体" w:hAnsi="宋体"/>
                <w:szCs w:val="21"/>
              </w:rPr>
              <w:t>台</w:t>
            </w:r>
          </w:p>
        </w:tc>
        <w:tc>
          <w:tcPr>
            <w:tcW w:w="676" w:type="pct"/>
            <w:noWrap w:val="0"/>
            <w:vAlign w:val="center"/>
          </w:tcPr>
          <w:p w14:paraId="03318845">
            <w:pPr>
              <w:jc w:val="center"/>
            </w:pPr>
          </w:p>
        </w:tc>
        <w:tc>
          <w:tcPr>
            <w:tcW w:w="676" w:type="pct"/>
            <w:noWrap w:val="0"/>
            <w:vAlign w:val="center"/>
          </w:tcPr>
          <w:p w14:paraId="0D7476BB">
            <w:pPr>
              <w:jc w:val="center"/>
              <w:rPr>
                <w:rFonts w:ascii="宋体" w:hAnsi="宋体"/>
                <w:szCs w:val="21"/>
              </w:rPr>
            </w:pPr>
            <w:r>
              <w:rPr>
                <w:rFonts w:hint="eastAsia" w:ascii="宋体" w:hAnsi="宋体"/>
                <w:szCs w:val="21"/>
              </w:rPr>
              <w:t>2年</w:t>
            </w:r>
          </w:p>
        </w:tc>
      </w:tr>
      <w:tr w14:paraId="42B1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5F79B23E">
            <w:pPr>
              <w:jc w:val="center"/>
              <w:rPr>
                <w:rFonts w:ascii="宋体" w:hAnsi="宋体"/>
                <w:szCs w:val="21"/>
              </w:rPr>
            </w:pPr>
            <w:r>
              <w:rPr>
                <w:rFonts w:hint="eastAsia" w:ascii="宋体" w:hAnsi="宋体"/>
                <w:szCs w:val="21"/>
              </w:rPr>
              <w:t>36</w:t>
            </w:r>
          </w:p>
        </w:tc>
        <w:tc>
          <w:tcPr>
            <w:tcW w:w="865" w:type="pct"/>
            <w:noWrap w:val="0"/>
            <w:vAlign w:val="bottom"/>
          </w:tcPr>
          <w:p w14:paraId="7DA590F3">
            <w:pPr>
              <w:widowControl/>
              <w:jc w:val="center"/>
              <w:textAlignment w:val="bottom"/>
              <w:rPr>
                <w:rFonts w:ascii="宋体" w:hAnsi="宋体"/>
                <w:szCs w:val="21"/>
              </w:rPr>
            </w:pPr>
            <w:r>
              <w:rPr>
                <w:rFonts w:hint="eastAsia" w:ascii="宋体" w:hAnsi="宋体"/>
                <w:szCs w:val="21"/>
              </w:rPr>
              <w:t>门机板</w:t>
            </w:r>
          </w:p>
        </w:tc>
        <w:tc>
          <w:tcPr>
            <w:tcW w:w="707" w:type="pct"/>
            <w:noWrap w:val="0"/>
            <w:vAlign w:val="center"/>
          </w:tcPr>
          <w:p w14:paraId="480BAF63">
            <w:pPr>
              <w:jc w:val="center"/>
              <w:rPr>
                <w:rFonts w:hint="eastAsia" w:ascii="宋体" w:hAnsi="宋体"/>
                <w:szCs w:val="21"/>
              </w:rPr>
            </w:pPr>
            <w:r>
              <w:rPr>
                <w:rFonts w:hint="eastAsia" w:ascii="宋体" w:hAnsi="宋体"/>
                <w:szCs w:val="21"/>
              </w:rPr>
              <w:t>富士达</w:t>
            </w:r>
          </w:p>
        </w:tc>
        <w:tc>
          <w:tcPr>
            <w:tcW w:w="939" w:type="pct"/>
            <w:noWrap w:val="0"/>
            <w:vAlign w:val="bottom"/>
          </w:tcPr>
          <w:p w14:paraId="40C31C76">
            <w:pPr>
              <w:widowControl/>
              <w:jc w:val="center"/>
              <w:textAlignment w:val="bottom"/>
              <w:rPr>
                <w:rFonts w:ascii="宋体" w:hAnsi="宋体"/>
                <w:szCs w:val="21"/>
              </w:rPr>
            </w:pPr>
            <w:r>
              <w:rPr>
                <w:rFonts w:hint="eastAsia" w:ascii="宋体" w:hAnsi="宋体"/>
                <w:szCs w:val="21"/>
              </w:rPr>
              <w:t>DR13G</w:t>
            </w:r>
          </w:p>
        </w:tc>
        <w:tc>
          <w:tcPr>
            <w:tcW w:w="677" w:type="pct"/>
            <w:noWrap w:val="0"/>
            <w:vAlign w:val="bottom"/>
          </w:tcPr>
          <w:p w14:paraId="36B4323B">
            <w:pPr>
              <w:widowControl/>
              <w:jc w:val="center"/>
              <w:textAlignment w:val="bottom"/>
              <w:rPr>
                <w:rFonts w:hint="eastAsia" w:ascii="宋体" w:hAnsi="宋体"/>
                <w:szCs w:val="21"/>
              </w:rPr>
            </w:pPr>
            <w:r>
              <w:rPr>
                <w:rFonts w:hint="eastAsia" w:ascii="宋体" w:hAnsi="宋体"/>
                <w:szCs w:val="21"/>
              </w:rPr>
              <w:t>块</w:t>
            </w:r>
          </w:p>
        </w:tc>
        <w:tc>
          <w:tcPr>
            <w:tcW w:w="676" w:type="pct"/>
            <w:noWrap w:val="0"/>
            <w:vAlign w:val="bottom"/>
          </w:tcPr>
          <w:p w14:paraId="7CF70BD8">
            <w:pPr>
              <w:widowControl/>
              <w:jc w:val="center"/>
              <w:textAlignment w:val="bottom"/>
            </w:pPr>
          </w:p>
        </w:tc>
        <w:tc>
          <w:tcPr>
            <w:tcW w:w="676" w:type="pct"/>
            <w:noWrap w:val="0"/>
            <w:vAlign w:val="center"/>
          </w:tcPr>
          <w:p w14:paraId="08A769FE">
            <w:pPr>
              <w:jc w:val="center"/>
              <w:rPr>
                <w:rFonts w:ascii="宋体" w:hAnsi="宋体"/>
                <w:szCs w:val="21"/>
              </w:rPr>
            </w:pPr>
            <w:r>
              <w:rPr>
                <w:rFonts w:hint="eastAsia" w:ascii="宋体" w:hAnsi="宋体"/>
                <w:szCs w:val="21"/>
              </w:rPr>
              <w:t>2年</w:t>
            </w:r>
          </w:p>
        </w:tc>
      </w:tr>
      <w:tr w14:paraId="72F9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1E4A2D3B">
            <w:pPr>
              <w:jc w:val="center"/>
              <w:rPr>
                <w:rFonts w:ascii="宋体" w:hAnsi="宋体"/>
                <w:szCs w:val="21"/>
              </w:rPr>
            </w:pPr>
            <w:r>
              <w:rPr>
                <w:rFonts w:hint="eastAsia" w:ascii="宋体" w:hAnsi="宋体"/>
                <w:szCs w:val="21"/>
              </w:rPr>
              <w:t>37</w:t>
            </w:r>
          </w:p>
        </w:tc>
        <w:tc>
          <w:tcPr>
            <w:tcW w:w="865" w:type="pct"/>
            <w:noWrap w:val="0"/>
            <w:vAlign w:val="bottom"/>
          </w:tcPr>
          <w:p w14:paraId="1EAE6CAA">
            <w:pPr>
              <w:widowControl/>
              <w:jc w:val="center"/>
              <w:textAlignment w:val="bottom"/>
              <w:rPr>
                <w:rFonts w:ascii="宋体" w:hAnsi="宋体"/>
                <w:szCs w:val="21"/>
              </w:rPr>
            </w:pPr>
            <w:r>
              <w:rPr>
                <w:rFonts w:hint="eastAsia" w:ascii="宋体" w:hAnsi="宋体"/>
                <w:szCs w:val="21"/>
              </w:rPr>
              <w:t>轿顶板</w:t>
            </w:r>
          </w:p>
        </w:tc>
        <w:tc>
          <w:tcPr>
            <w:tcW w:w="707" w:type="pct"/>
            <w:noWrap w:val="0"/>
            <w:vAlign w:val="center"/>
          </w:tcPr>
          <w:p w14:paraId="7B6A022E">
            <w:pPr>
              <w:jc w:val="center"/>
              <w:rPr>
                <w:rFonts w:hint="eastAsia" w:ascii="宋体" w:hAnsi="宋体"/>
                <w:szCs w:val="21"/>
              </w:rPr>
            </w:pPr>
            <w:r>
              <w:rPr>
                <w:rFonts w:hint="eastAsia" w:ascii="宋体" w:hAnsi="宋体"/>
                <w:szCs w:val="21"/>
              </w:rPr>
              <w:t>富士达</w:t>
            </w:r>
          </w:p>
        </w:tc>
        <w:tc>
          <w:tcPr>
            <w:tcW w:w="939" w:type="pct"/>
            <w:noWrap w:val="0"/>
            <w:vAlign w:val="bottom"/>
          </w:tcPr>
          <w:p w14:paraId="012A2927">
            <w:pPr>
              <w:widowControl/>
              <w:jc w:val="center"/>
              <w:textAlignment w:val="bottom"/>
              <w:rPr>
                <w:rFonts w:ascii="宋体" w:hAnsi="宋体"/>
                <w:szCs w:val="21"/>
              </w:rPr>
            </w:pPr>
            <w:r>
              <w:rPr>
                <w:rFonts w:hint="eastAsia" w:ascii="宋体" w:hAnsi="宋体"/>
                <w:szCs w:val="21"/>
              </w:rPr>
              <w:t>IF</w:t>
            </w:r>
          </w:p>
        </w:tc>
        <w:tc>
          <w:tcPr>
            <w:tcW w:w="677" w:type="pct"/>
            <w:noWrap w:val="0"/>
            <w:vAlign w:val="bottom"/>
          </w:tcPr>
          <w:p w14:paraId="02AC2803">
            <w:pPr>
              <w:widowControl/>
              <w:jc w:val="center"/>
              <w:textAlignment w:val="bottom"/>
              <w:rPr>
                <w:rFonts w:hint="eastAsia" w:ascii="宋体" w:hAnsi="宋体"/>
                <w:szCs w:val="21"/>
              </w:rPr>
            </w:pPr>
            <w:r>
              <w:rPr>
                <w:rFonts w:hint="eastAsia" w:ascii="宋体" w:hAnsi="宋体"/>
                <w:szCs w:val="21"/>
              </w:rPr>
              <w:t>块</w:t>
            </w:r>
          </w:p>
        </w:tc>
        <w:tc>
          <w:tcPr>
            <w:tcW w:w="676" w:type="pct"/>
            <w:noWrap w:val="0"/>
            <w:vAlign w:val="bottom"/>
          </w:tcPr>
          <w:p w14:paraId="42BE6F90">
            <w:pPr>
              <w:widowControl/>
              <w:jc w:val="center"/>
              <w:textAlignment w:val="bottom"/>
            </w:pPr>
          </w:p>
        </w:tc>
        <w:tc>
          <w:tcPr>
            <w:tcW w:w="676" w:type="pct"/>
            <w:noWrap w:val="0"/>
            <w:vAlign w:val="center"/>
          </w:tcPr>
          <w:p w14:paraId="64735C59">
            <w:pPr>
              <w:jc w:val="center"/>
              <w:rPr>
                <w:rFonts w:ascii="宋体" w:hAnsi="宋体"/>
                <w:szCs w:val="21"/>
              </w:rPr>
            </w:pPr>
            <w:r>
              <w:rPr>
                <w:rFonts w:hint="eastAsia" w:ascii="宋体" w:hAnsi="宋体"/>
                <w:szCs w:val="21"/>
              </w:rPr>
              <w:t>2年</w:t>
            </w:r>
          </w:p>
        </w:tc>
      </w:tr>
      <w:tr w14:paraId="01FF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22A65B8B">
            <w:pPr>
              <w:jc w:val="center"/>
              <w:rPr>
                <w:rFonts w:ascii="宋体" w:hAnsi="宋体"/>
                <w:szCs w:val="21"/>
              </w:rPr>
            </w:pPr>
            <w:r>
              <w:rPr>
                <w:rFonts w:hint="eastAsia" w:ascii="宋体" w:hAnsi="宋体"/>
                <w:szCs w:val="21"/>
              </w:rPr>
              <w:t>38</w:t>
            </w:r>
          </w:p>
        </w:tc>
        <w:tc>
          <w:tcPr>
            <w:tcW w:w="865" w:type="pct"/>
            <w:noWrap w:val="0"/>
            <w:vAlign w:val="center"/>
          </w:tcPr>
          <w:p w14:paraId="1945F9E5">
            <w:pPr>
              <w:rPr>
                <w:rFonts w:ascii="宋体" w:hAnsi="宋体"/>
                <w:szCs w:val="21"/>
              </w:rPr>
            </w:pPr>
            <w:r>
              <w:rPr>
                <w:rFonts w:hint="eastAsia" w:ascii="宋体" w:hAnsi="宋体"/>
                <w:szCs w:val="21"/>
              </w:rPr>
              <w:t>脚手架及人工费</w:t>
            </w:r>
          </w:p>
        </w:tc>
        <w:tc>
          <w:tcPr>
            <w:tcW w:w="707" w:type="pct"/>
            <w:noWrap w:val="0"/>
            <w:vAlign w:val="center"/>
          </w:tcPr>
          <w:p w14:paraId="721F9AC1">
            <w:pPr>
              <w:jc w:val="center"/>
              <w:rPr>
                <w:rFonts w:ascii="宋体" w:hAnsi="宋体"/>
                <w:szCs w:val="21"/>
              </w:rPr>
            </w:pPr>
            <w:r>
              <w:rPr>
                <w:rFonts w:hint="eastAsia" w:ascii="宋体" w:hAnsi="宋体"/>
                <w:szCs w:val="21"/>
              </w:rPr>
              <w:t>通用</w:t>
            </w:r>
          </w:p>
        </w:tc>
        <w:tc>
          <w:tcPr>
            <w:tcW w:w="939" w:type="pct"/>
            <w:noWrap w:val="0"/>
            <w:vAlign w:val="center"/>
          </w:tcPr>
          <w:p w14:paraId="6BEF1B7C">
            <w:pPr>
              <w:jc w:val="center"/>
              <w:rPr>
                <w:rFonts w:ascii="宋体" w:hAnsi="宋体"/>
                <w:szCs w:val="21"/>
              </w:rPr>
            </w:pPr>
            <w:r>
              <w:rPr>
                <w:rFonts w:hint="eastAsia" w:ascii="宋体" w:hAnsi="宋体"/>
                <w:szCs w:val="21"/>
              </w:rPr>
              <w:t>/</w:t>
            </w:r>
          </w:p>
        </w:tc>
        <w:tc>
          <w:tcPr>
            <w:tcW w:w="677" w:type="pct"/>
            <w:noWrap w:val="0"/>
            <w:vAlign w:val="center"/>
          </w:tcPr>
          <w:p w14:paraId="3052ED4B">
            <w:pPr>
              <w:jc w:val="center"/>
              <w:rPr>
                <w:rFonts w:hint="eastAsia" w:ascii="宋体" w:hAnsi="宋体"/>
                <w:szCs w:val="21"/>
              </w:rPr>
            </w:pPr>
            <w:r>
              <w:rPr>
                <w:rFonts w:hint="eastAsia" w:ascii="宋体" w:hAnsi="宋体"/>
                <w:szCs w:val="21"/>
              </w:rPr>
              <w:t>台</w:t>
            </w:r>
          </w:p>
        </w:tc>
        <w:tc>
          <w:tcPr>
            <w:tcW w:w="676" w:type="pct"/>
            <w:noWrap w:val="0"/>
            <w:vAlign w:val="center"/>
          </w:tcPr>
          <w:p w14:paraId="68218AA5">
            <w:pPr>
              <w:jc w:val="center"/>
            </w:pPr>
          </w:p>
        </w:tc>
        <w:tc>
          <w:tcPr>
            <w:tcW w:w="676" w:type="pct"/>
            <w:noWrap w:val="0"/>
            <w:vAlign w:val="center"/>
          </w:tcPr>
          <w:p w14:paraId="3586977E">
            <w:pPr>
              <w:jc w:val="center"/>
              <w:rPr>
                <w:rFonts w:ascii="宋体" w:hAnsi="宋体"/>
                <w:szCs w:val="21"/>
              </w:rPr>
            </w:pPr>
            <w:r>
              <w:rPr>
                <w:rFonts w:hint="eastAsia" w:ascii="宋体" w:hAnsi="宋体"/>
                <w:szCs w:val="21"/>
              </w:rPr>
              <w:t>2年</w:t>
            </w:r>
          </w:p>
        </w:tc>
      </w:tr>
      <w:tr w14:paraId="3214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24EF2B27">
            <w:pPr>
              <w:jc w:val="center"/>
              <w:rPr>
                <w:rFonts w:ascii="宋体" w:hAnsi="宋体"/>
                <w:szCs w:val="21"/>
              </w:rPr>
            </w:pPr>
            <w:r>
              <w:rPr>
                <w:rFonts w:hint="eastAsia" w:ascii="宋体" w:hAnsi="宋体"/>
                <w:szCs w:val="21"/>
              </w:rPr>
              <w:t>39</w:t>
            </w:r>
          </w:p>
        </w:tc>
        <w:tc>
          <w:tcPr>
            <w:tcW w:w="865" w:type="pct"/>
            <w:noWrap w:val="0"/>
            <w:vAlign w:val="center"/>
          </w:tcPr>
          <w:p w14:paraId="430DD9D2">
            <w:pPr>
              <w:ind w:firstLine="420" w:firstLineChars="200"/>
              <w:rPr>
                <w:rFonts w:ascii="宋体" w:hAnsi="宋体"/>
                <w:szCs w:val="21"/>
              </w:rPr>
            </w:pPr>
            <w:r>
              <w:rPr>
                <w:rFonts w:hint="eastAsia" w:ascii="宋体" w:hAnsi="宋体"/>
                <w:szCs w:val="21"/>
              </w:rPr>
              <w:t>主板</w:t>
            </w:r>
          </w:p>
        </w:tc>
        <w:tc>
          <w:tcPr>
            <w:tcW w:w="707" w:type="pct"/>
            <w:noWrap w:val="0"/>
            <w:vAlign w:val="center"/>
          </w:tcPr>
          <w:p w14:paraId="1045DFDF">
            <w:pPr>
              <w:jc w:val="center"/>
              <w:rPr>
                <w:rFonts w:ascii="宋体" w:hAnsi="宋体"/>
                <w:szCs w:val="21"/>
              </w:rPr>
            </w:pPr>
            <w:r>
              <w:rPr>
                <w:rFonts w:hint="eastAsia" w:ascii="宋体" w:hAnsi="宋体"/>
                <w:szCs w:val="21"/>
              </w:rPr>
              <w:t>富士达</w:t>
            </w:r>
          </w:p>
        </w:tc>
        <w:tc>
          <w:tcPr>
            <w:tcW w:w="939" w:type="pct"/>
            <w:noWrap w:val="0"/>
            <w:vAlign w:val="center"/>
          </w:tcPr>
          <w:p w14:paraId="2074E2AA">
            <w:pPr>
              <w:jc w:val="center"/>
              <w:rPr>
                <w:rFonts w:hint="eastAsia" w:ascii="宋体" w:hAnsi="宋体"/>
                <w:szCs w:val="21"/>
              </w:rPr>
            </w:pPr>
            <w:r>
              <w:rPr>
                <w:rFonts w:hint="eastAsia" w:ascii="宋体" w:hAnsi="宋体"/>
                <w:szCs w:val="21"/>
              </w:rPr>
              <w:t>CP41A</w:t>
            </w:r>
          </w:p>
        </w:tc>
        <w:tc>
          <w:tcPr>
            <w:tcW w:w="677" w:type="pct"/>
            <w:noWrap w:val="0"/>
            <w:vAlign w:val="center"/>
          </w:tcPr>
          <w:p w14:paraId="708F117E">
            <w:pPr>
              <w:jc w:val="center"/>
              <w:rPr>
                <w:rFonts w:hint="eastAsia" w:ascii="宋体" w:hAnsi="宋体"/>
                <w:szCs w:val="21"/>
              </w:rPr>
            </w:pPr>
            <w:r>
              <w:rPr>
                <w:rFonts w:hint="eastAsia" w:ascii="宋体" w:hAnsi="宋体"/>
                <w:szCs w:val="21"/>
              </w:rPr>
              <w:t>块</w:t>
            </w:r>
          </w:p>
        </w:tc>
        <w:tc>
          <w:tcPr>
            <w:tcW w:w="676" w:type="pct"/>
            <w:noWrap w:val="0"/>
            <w:vAlign w:val="center"/>
          </w:tcPr>
          <w:p w14:paraId="32E76E23">
            <w:pPr>
              <w:jc w:val="center"/>
            </w:pPr>
          </w:p>
        </w:tc>
        <w:tc>
          <w:tcPr>
            <w:tcW w:w="676" w:type="pct"/>
            <w:noWrap w:val="0"/>
            <w:vAlign w:val="center"/>
          </w:tcPr>
          <w:p w14:paraId="74C19E7A">
            <w:pPr>
              <w:jc w:val="center"/>
              <w:rPr>
                <w:rFonts w:ascii="宋体" w:hAnsi="宋体"/>
                <w:szCs w:val="21"/>
              </w:rPr>
            </w:pPr>
            <w:r>
              <w:rPr>
                <w:rFonts w:hint="eastAsia" w:ascii="宋体" w:hAnsi="宋体"/>
                <w:szCs w:val="21"/>
              </w:rPr>
              <w:t>2年</w:t>
            </w:r>
          </w:p>
        </w:tc>
      </w:tr>
      <w:tr w14:paraId="7F5C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1C13121A">
            <w:pPr>
              <w:jc w:val="center"/>
              <w:rPr>
                <w:rFonts w:ascii="宋体" w:hAnsi="宋体"/>
                <w:szCs w:val="21"/>
              </w:rPr>
            </w:pPr>
            <w:r>
              <w:rPr>
                <w:rFonts w:hint="eastAsia" w:ascii="宋体" w:hAnsi="宋体"/>
                <w:szCs w:val="21"/>
              </w:rPr>
              <w:t>40</w:t>
            </w:r>
          </w:p>
        </w:tc>
        <w:tc>
          <w:tcPr>
            <w:tcW w:w="865" w:type="pct"/>
            <w:noWrap w:val="0"/>
            <w:vAlign w:val="center"/>
          </w:tcPr>
          <w:p w14:paraId="7C31D1F7">
            <w:pPr>
              <w:ind w:firstLine="420" w:firstLineChars="200"/>
              <w:rPr>
                <w:rFonts w:ascii="宋体" w:hAnsi="宋体"/>
                <w:szCs w:val="21"/>
              </w:rPr>
            </w:pPr>
            <w:r>
              <w:rPr>
                <w:rFonts w:hint="eastAsia" w:ascii="宋体" w:hAnsi="宋体"/>
                <w:szCs w:val="21"/>
              </w:rPr>
              <w:t>变频器</w:t>
            </w:r>
          </w:p>
        </w:tc>
        <w:tc>
          <w:tcPr>
            <w:tcW w:w="707" w:type="pct"/>
            <w:noWrap w:val="0"/>
            <w:vAlign w:val="center"/>
          </w:tcPr>
          <w:p w14:paraId="5A4E3E63">
            <w:pPr>
              <w:jc w:val="center"/>
              <w:rPr>
                <w:rFonts w:hint="eastAsia" w:ascii="宋体" w:hAnsi="宋体"/>
                <w:szCs w:val="21"/>
              </w:rPr>
            </w:pPr>
            <w:r>
              <w:rPr>
                <w:rFonts w:hint="eastAsia" w:ascii="宋体" w:hAnsi="宋体"/>
                <w:szCs w:val="21"/>
              </w:rPr>
              <w:t>富士达</w:t>
            </w:r>
          </w:p>
        </w:tc>
        <w:tc>
          <w:tcPr>
            <w:tcW w:w="939" w:type="pct"/>
            <w:noWrap w:val="0"/>
            <w:vAlign w:val="center"/>
          </w:tcPr>
          <w:p w14:paraId="21A5CBB8">
            <w:pPr>
              <w:jc w:val="center"/>
              <w:rPr>
                <w:rFonts w:ascii="宋体" w:hAnsi="宋体"/>
                <w:szCs w:val="21"/>
              </w:rPr>
            </w:pPr>
            <w:r>
              <w:rPr>
                <w:rFonts w:hint="eastAsia" w:ascii="宋体" w:hAnsi="宋体"/>
                <w:szCs w:val="21"/>
              </w:rPr>
              <w:t>CP41A</w:t>
            </w:r>
          </w:p>
        </w:tc>
        <w:tc>
          <w:tcPr>
            <w:tcW w:w="677" w:type="pct"/>
            <w:noWrap w:val="0"/>
            <w:vAlign w:val="center"/>
          </w:tcPr>
          <w:p w14:paraId="4E98CE0B">
            <w:pPr>
              <w:jc w:val="center"/>
              <w:rPr>
                <w:rFonts w:hint="eastAsia" w:ascii="宋体" w:hAnsi="宋体"/>
                <w:szCs w:val="21"/>
              </w:rPr>
            </w:pPr>
            <w:r>
              <w:rPr>
                <w:rFonts w:hint="eastAsia" w:ascii="宋体" w:hAnsi="宋体"/>
                <w:szCs w:val="21"/>
              </w:rPr>
              <w:t>套</w:t>
            </w:r>
          </w:p>
        </w:tc>
        <w:tc>
          <w:tcPr>
            <w:tcW w:w="676" w:type="pct"/>
            <w:noWrap w:val="0"/>
            <w:vAlign w:val="center"/>
          </w:tcPr>
          <w:p w14:paraId="01706F74">
            <w:pPr>
              <w:jc w:val="center"/>
            </w:pPr>
          </w:p>
        </w:tc>
        <w:tc>
          <w:tcPr>
            <w:tcW w:w="676" w:type="pct"/>
            <w:noWrap w:val="0"/>
            <w:vAlign w:val="center"/>
          </w:tcPr>
          <w:p w14:paraId="78688DA0">
            <w:pPr>
              <w:jc w:val="center"/>
              <w:rPr>
                <w:rFonts w:ascii="宋体" w:hAnsi="宋体"/>
                <w:szCs w:val="21"/>
              </w:rPr>
            </w:pPr>
            <w:r>
              <w:rPr>
                <w:rFonts w:hint="eastAsia" w:ascii="宋体" w:hAnsi="宋体"/>
                <w:szCs w:val="21"/>
              </w:rPr>
              <w:t>2年</w:t>
            </w:r>
          </w:p>
        </w:tc>
      </w:tr>
      <w:tr w14:paraId="00C3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049EC422">
            <w:pPr>
              <w:jc w:val="center"/>
              <w:rPr>
                <w:rFonts w:hint="eastAsia" w:ascii="宋体" w:hAnsi="宋体"/>
                <w:szCs w:val="21"/>
              </w:rPr>
            </w:pPr>
            <w:r>
              <w:rPr>
                <w:rFonts w:hint="eastAsia" w:ascii="宋体" w:hAnsi="宋体"/>
                <w:szCs w:val="21"/>
              </w:rPr>
              <w:t>41</w:t>
            </w:r>
          </w:p>
        </w:tc>
        <w:tc>
          <w:tcPr>
            <w:tcW w:w="865" w:type="pct"/>
            <w:noWrap w:val="0"/>
            <w:vAlign w:val="center"/>
          </w:tcPr>
          <w:p w14:paraId="49F8DFB1">
            <w:pPr>
              <w:ind w:firstLine="420" w:firstLineChars="200"/>
              <w:rPr>
                <w:rFonts w:hint="eastAsia"/>
                <w:sz w:val="18"/>
                <w:szCs w:val="18"/>
              </w:rPr>
            </w:pPr>
            <w:r>
              <w:rPr>
                <w:rFonts w:hint="eastAsia" w:ascii="宋体" w:hAnsi="宋体"/>
                <w:szCs w:val="21"/>
              </w:rPr>
              <w:t>驱动板</w:t>
            </w:r>
          </w:p>
        </w:tc>
        <w:tc>
          <w:tcPr>
            <w:tcW w:w="707" w:type="pct"/>
            <w:noWrap w:val="0"/>
            <w:vAlign w:val="center"/>
          </w:tcPr>
          <w:p w14:paraId="495E861A">
            <w:pPr>
              <w:jc w:val="center"/>
              <w:rPr>
                <w:rFonts w:hint="eastAsia" w:ascii="宋体" w:hAnsi="宋体"/>
                <w:szCs w:val="21"/>
              </w:rPr>
            </w:pPr>
            <w:r>
              <w:rPr>
                <w:rFonts w:hint="eastAsia" w:ascii="宋体" w:hAnsi="宋体"/>
                <w:szCs w:val="21"/>
              </w:rPr>
              <w:t>富士达</w:t>
            </w:r>
          </w:p>
        </w:tc>
        <w:tc>
          <w:tcPr>
            <w:tcW w:w="939" w:type="pct"/>
            <w:noWrap w:val="0"/>
            <w:vAlign w:val="center"/>
          </w:tcPr>
          <w:p w14:paraId="42D7B0A3">
            <w:pPr>
              <w:jc w:val="center"/>
              <w:rPr>
                <w:rFonts w:ascii="宋体" w:hAnsi="宋体"/>
                <w:szCs w:val="21"/>
              </w:rPr>
            </w:pPr>
            <w:r>
              <w:rPr>
                <w:rFonts w:hint="eastAsia" w:ascii="宋体" w:hAnsi="宋体"/>
                <w:szCs w:val="21"/>
              </w:rPr>
              <w:t>C1B-TD14A</w:t>
            </w:r>
          </w:p>
        </w:tc>
        <w:tc>
          <w:tcPr>
            <w:tcW w:w="677" w:type="pct"/>
            <w:noWrap w:val="0"/>
            <w:vAlign w:val="center"/>
          </w:tcPr>
          <w:p w14:paraId="30015705">
            <w:pPr>
              <w:jc w:val="center"/>
              <w:rPr>
                <w:rFonts w:hint="eastAsia" w:ascii="宋体" w:hAnsi="宋体"/>
                <w:szCs w:val="21"/>
              </w:rPr>
            </w:pPr>
            <w:r>
              <w:rPr>
                <w:rFonts w:hint="eastAsia" w:ascii="宋体" w:hAnsi="宋体"/>
                <w:szCs w:val="21"/>
              </w:rPr>
              <w:t>块</w:t>
            </w:r>
          </w:p>
        </w:tc>
        <w:tc>
          <w:tcPr>
            <w:tcW w:w="676" w:type="pct"/>
            <w:noWrap w:val="0"/>
            <w:vAlign w:val="center"/>
          </w:tcPr>
          <w:p w14:paraId="77EA430B">
            <w:pPr>
              <w:jc w:val="center"/>
            </w:pPr>
          </w:p>
        </w:tc>
        <w:tc>
          <w:tcPr>
            <w:tcW w:w="676" w:type="pct"/>
            <w:noWrap w:val="0"/>
            <w:vAlign w:val="center"/>
          </w:tcPr>
          <w:p w14:paraId="3E65A56F">
            <w:pPr>
              <w:jc w:val="center"/>
              <w:rPr>
                <w:rFonts w:ascii="宋体" w:hAnsi="宋体"/>
                <w:szCs w:val="21"/>
              </w:rPr>
            </w:pPr>
            <w:r>
              <w:rPr>
                <w:rFonts w:hint="eastAsia" w:ascii="宋体" w:hAnsi="宋体"/>
                <w:szCs w:val="21"/>
              </w:rPr>
              <w:t>2年</w:t>
            </w:r>
          </w:p>
        </w:tc>
      </w:tr>
      <w:tr w14:paraId="0E2E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366E0C9A">
            <w:pPr>
              <w:jc w:val="center"/>
              <w:rPr>
                <w:rFonts w:hint="eastAsia" w:ascii="宋体" w:hAnsi="宋体"/>
                <w:szCs w:val="21"/>
              </w:rPr>
            </w:pPr>
            <w:r>
              <w:rPr>
                <w:rFonts w:hint="eastAsia" w:ascii="宋体" w:hAnsi="宋体"/>
                <w:szCs w:val="21"/>
              </w:rPr>
              <w:t>42</w:t>
            </w:r>
          </w:p>
        </w:tc>
        <w:tc>
          <w:tcPr>
            <w:tcW w:w="865" w:type="pct"/>
            <w:noWrap w:val="0"/>
            <w:vAlign w:val="center"/>
          </w:tcPr>
          <w:p w14:paraId="1EB69FDE">
            <w:pPr>
              <w:ind w:firstLine="420" w:firstLineChars="200"/>
              <w:rPr>
                <w:rFonts w:hint="eastAsia" w:ascii="宋体" w:hAnsi="宋体"/>
                <w:szCs w:val="21"/>
              </w:rPr>
            </w:pPr>
            <w:r>
              <w:rPr>
                <w:rFonts w:hint="eastAsia" w:ascii="宋体" w:hAnsi="宋体"/>
                <w:szCs w:val="21"/>
              </w:rPr>
              <w:t>安全连接板</w:t>
            </w:r>
          </w:p>
        </w:tc>
        <w:tc>
          <w:tcPr>
            <w:tcW w:w="707" w:type="pct"/>
            <w:noWrap w:val="0"/>
            <w:vAlign w:val="center"/>
          </w:tcPr>
          <w:p w14:paraId="76041803">
            <w:pPr>
              <w:jc w:val="center"/>
              <w:rPr>
                <w:rFonts w:hint="eastAsia" w:ascii="宋体" w:hAnsi="宋体"/>
                <w:szCs w:val="21"/>
              </w:rPr>
            </w:pPr>
            <w:r>
              <w:rPr>
                <w:rFonts w:hint="eastAsia" w:ascii="宋体" w:hAnsi="宋体"/>
                <w:szCs w:val="21"/>
              </w:rPr>
              <w:t>富士达</w:t>
            </w:r>
          </w:p>
        </w:tc>
        <w:tc>
          <w:tcPr>
            <w:tcW w:w="939" w:type="pct"/>
            <w:noWrap w:val="0"/>
            <w:vAlign w:val="center"/>
          </w:tcPr>
          <w:p w14:paraId="3C5F973F">
            <w:pPr>
              <w:jc w:val="center"/>
              <w:rPr>
                <w:rFonts w:hint="eastAsia" w:ascii="宋体" w:hAnsi="宋体"/>
                <w:szCs w:val="21"/>
              </w:rPr>
            </w:pPr>
            <w:r>
              <w:rPr>
                <w:rFonts w:hint="eastAsia" w:ascii="宋体" w:hAnsi="宋体"/>
                <w:szCs w:val="21"/>
              </w:rPr>
              <w:t>MC23A</w:t>
            </w:r>
          </w:p>
        </w:tc>
        <w:tc>
          <w:tcPr>
            <w:tcW w:w="677" w:type="pct"/>
            <w:noWrap w:val="0"/>
            <w:vAlign w:val="center"/>
          </w:tcPr>
          <w:p w14:paraId="239A3B49">
            <w:pPr>
              <w:jc w:val="center"/>
              <w:rPr>
                <w:rFonts w:hint="eastAsia" w:ascii="宋体" w:hAnsi="宋体"/>
                <w:szCs w:val="21"/>
              </w:rPr>
            </w:pPr>
            <w:r>
              <w:rPr>
                <w:rFonts w:hint="eastAsia" w:ascii="宋体" w:hAnsi="宋体"/>
                <w:szCs w:val="21"/>
              </w:rPr>
              <w:t>台</w:t>
            </w:r>
          </w:p>
        </w:tc>
        <w:tc>
          <w:tcPr>
            <w:tcW w:w="676" w:type="pct"/>
            <w:noWrap w:val="0"/>
            <w:vAlign w:val="center"/>
          </w:tcPr>
          <w:p w14:paraId="2F7DBAEB">
            <w:pPr>
              <w:jc w:val="center"/>
            </w:pPr>
          </w:p>
        </w:tc>
        <w:tc>
          <w:tcPr>
            <w:tcW w:w="676" w:type="pct"/>
            <w:noWrap w:val="0"/>
            <w:vAlign w:val="center"/>
          </w:tcPr>
          <w:p w14:paraId="54FBEFB9">
            <w:pPr>
              <w:jc w:val="center"/>
              <w:rPr>
                <w:rFonts w:ascii="宋体" w:hAnsi="宋体"/>
                <w:szCs w:val="21"/>
              </w:rPr>
            </w:pPr>
            <w:r>
              <w:rPr>
                <w:rFonts w:hint="eastAsia" w:ascii="宋体" w:hAnsi="宋体"/>
                <w:szCs w:val="21"/>
              </w:rPr>
              <w:t>2年</w:t>
            </w:r>
          </w:p>
        </w:tc>
      </w:tr>
      <w:tr w14:paraId="55BA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72ACD356">
            <w:pPr>
              <w:jc w:val="center"/>
              <w:rPr>
                <w:rFonts w:hint="eastAsia" w:ascii="宋体" w:hAnsi="宋体"/>
                <w:szCs w:val="21"/>
              </w:rPr>
            </w:pPr>
            <w:r>
              <w:rPr>
                <w:rFonts w:hint="eastAsia" w:ascii="宋体" w:hAnsi="宋体"/>
                <w:szCs w:val="21"/>
              </w:rPr>
              <w:t>43</w:t>
            </w:r>
          </w:p>
        </w:tc>
        <w:tc>
          <w:tcPr>
            <w:tcW w:w="865" w:type="pct"/>
            <w:noWrap w:val="0"/>
            <w:vAlign w:val="bottom"/>
          </w:tcPr>
          <w:p w14:paraId="0CE13017">
            <w:pPr>
              <w:widowControl/>
              <w:jc w:val="center"/>
              <w:textAlignment w:val="bottom"/>
              <w:rPr>
                <w:rFonts w:hint="eastAsia" w:ascii="宋体" w:hAnsi="宋体"/>
                <w:szCs w:val="21"/>
              </w:rPr>
            </w:pPr>
            <w:r>
              <w:rPr>
                <w:rFonts w:hint="eastAsia" w:ascii="宋体" w:hAnsi="宋体"/>
                <w:szCs w:val="21"/>
              </w:rPr>
              <w:t>继电器板</w:t>
            </w:r>
          </w:p>
        </w:tc>
        <w:tc>
          <w:tcPr>
            <w:tcW w:w="707" w:type="pct"/>
            <w:noWrap w:val="0"/>
            <w:vAlign w:val="center"/>
          </w:tcPr>
          <w:p w14:paraId="4C695361">
            <w:pPr>
              <w:jc w:val="center"/>
              <w:rPr>
                <w:rFonts w:ascii="宋体" w:hAnsi="宋体"/>
                <w:szCs w:val="21"/>
              </w:rPr>
            </w:pPr>
            <w:r>
              <w:rPr>
                <w:rFonts w:hint="eastAsia" w:ascii="宋体" w:hAnsi="宋体"/>
                <w:szCs w:val="21"/>
              </w:rPr>
              <w:t>富士达</w:t>
            </w:r>
          </w:p>
        </w:tc>
        <w:tc>
          <w:tcPr>
            <w:tcW w:w="939" w:type="pct"/>
            <w:noWrap w:val="0"/>
            <w:vAlign w:val="bottom"/>
          </w:tcPr>
          <w:p w14:paraId="040A86E9">
            <w:pPr>
              <w:widowControl/>
              <w:jc w:val="center"/>
              <w:textAlignment w:val="bottom"/>
              <w:rPr>
                <w:rFonts w:hint="eastAsia" w:ascii="宋体" w:hAnsi="宋体"/>
                <w:szCs w:val="21"/>
              </w:rPr>
            </w:pPr>
            <w:r>
              <w:rPr>
                <w:rFonts w:hint="eastAsia" w:ascii="宋体" w:hAnsi="宋体"/>
                <w:szCs w:val="21"/>
              </w:rPr>
              <w:t>IFC7</w:t>
            </w:r>
          </w:p>
        </w:tc>
        <w:tc>
          <w:tcPr>
            <w:tcW w:w="677" w:type="pct"/>
            <w:noWrap w:val="0"/>
            <w:vAlign w:val="bottom"/>
          </w:tcPr>
          <w:p w14:paraId="582626C3">
            <w:pPr>
              <w:widowControl/>
              <w:jc w:val="center"/>
              <w:textAlignment w:val="bottom"/>
              <w:rPr>
                <w:rFonts w:hint="eastAsia" w:ascii="宋体" w:hAnsi="宋体"/>
                <w:szCs w:val="21"/>
              </w:rPr>
            </w:pPr>
            <w:r>
              <w:rPr>
                <w:rFonts w:hint="eastAsia" w:ascii="宋体" w:hAnsi="宋体"/>
                <w:szCs w:val="21"/>
              </w:rPr>
              <w:t>块</w:t>
            </w:r>
          </w:p>
        </w:tc>
        <w:tc>
          <w:tcPr>
            <w:tcW w:w="676" w:type="pct"/>
            <w:noWrap w:val="0"/>
            <w:vAlign w:val="bottom"/>
          </w:tcPr>
          <w:p w14:paraId="6646720B">
            <w:pPr>
              <w:widowControl/>
              <w:jc w:val="center"/>
              <w:textAlignment w:val="bottom"/>
            </w:pPr>
          </w:p>
        </w:tc>
        <w:tc>
          <w:tcPr>
            <w:tcW w:w="676" w:type="pct"/>
            <w:noWrap w:val="0"/>
            <w:vAlign w:val="center"/>
          </w:tcPr>
          <w:p w14:paraId="0179659D">
            <w:pPr>
              <w:jc w:val="center"/>
              <w:rPr>
                <w:rFonts w:ascii="宋体" w:hAnsi="宋体"/>
                <w:szCs w:val="21"/>
              </w:rPr>
            </w:pPr>
            <w:r>
              <w:rPr>
                <w:rFonts w:hint="eastAsia" w:ascii="宋体" w:hAnsi="宋体"/>
                <w:szCs w:val="21"/>
              </w:rPr>
              <w:t>2年</w:t>
            </w:r>
          </w:p>
        </w:tc>
      </w:tr>
      <w:tr w14:paraId="3ABC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6DD9E095">
            <w:pPr>
              <w:jc w:val="center"/>
              <w:rPr>
                <w:rFonts w:hint="eastAsia" w:ascii="宋体" w:hAnsi="宋体"/>
                <w:szCs w:val="21"/>
              </w:rPr>
            </w:pPr>
            <w:r>
              <w:rPr>
                <w:rFonts w:hint="eastAsia" w:ascii="宋体" w:hAnsi="宋体"/>
                <w:szCs w:val="21"/>
              </w:rPr>
              <w:t>44</w:t>
            </w:r>
          </w:p>
        </w:tc>
        <w:tc>
          <w:tcPr>
            <w:tcW w:w="865" w:type="pct"/>
            <w:noWrap w:val="0"/>
            <w:vAlign w:val="bottom"/>
          </w:tcPr>
          <w:p w14:paraId="18DD997F">
            <w:pPr>
              <w:widowControl/>
              <w:jc w:val="center"/>
              <w:textAlignment w:val="bottom"/>
              <w:rPr>
                <w:rFonts w:hint="eastAsia" w:ascii="宋体" w:hAnsi="宋体"/>
                <w:szCs w:val="21"/>
              </w:rPr>
            </w:pPr>
            <w:r>
              <w:rPr>
                <w:rFonts w:hint="eastAsia" w:ascii="宋体" w:hAnsi="宋体"/>
                <w:szCs w:val="21"/>
              </w:rPr>
              <w:t>编码器</w:t>
            </w:r>
          </w:p>
        </w:tc>
        <w:tc>
          <w:tcPr>
            <w:tcW w:w="707" w:type="pct"/>
            <w:noWrap w:val="0"/>
            <w:vAlign w:val="center"/>
          </w:tcPr>
          <w:p w14:paraId="15D0C5F3">
            <w:pPr>
              <w:jc w:val="center"/>
              <w:rPr>
                <w:rFonts w:ascii="宋体" w:hAnsi="宋体"/>
                <w:szCs w:val="21"/>
              </w:rPr>
            </w:pPr>
            <w:r>
              <w:rPr>
                <w:rFonts w:hint="eastAsia" w:ascii="宋体" w:hAnsi="宋体"/>
                <w:szCs w:val="21"/>
              </w:rPr>
              <w:t>富士达</w:t>
            </w:r>
          </w:p>
        </w:tc>
        <w:tc>
          <w:tcPr>
            <w:tcW w:w="939" w:type="pct"/>
            <w:noWrap w:val="0"/>
            <w:vAlign w:val="bottom"/>
          </w:tcPr>
          <w:p w14:paraId="534FA30F">
            <w:pPr>
              <w:widowControl/>
              <w:jc w:val="center"/>
              <w:textAlignment w:val="bottom"/>
              <w:rPr>
                <w:rFonts w:ascii="宋体" w:hAnsi="宋体"/>
                <w:szCs w:val="21"/>
              </w:rPr>
            </w:pPr>
            <w:r>
              <w:rPr>
                <w:rFonts w:hint="eastAsia" w:ascii="宋体" w:hAnsi="宋体"/>
                <w:szCs w:val="21"/>
              </w:rPr>
              <w:t>47T-8192-2MD</w:t>
            </w:r>
          </w:p>
        </w:tc>
        <w:tc>
          <w:tcPr>
            <w:tcW w:w="677" w:type="pct"/>
            <w:noWrap w:val="0"/>
            <w:vAlign w:val="bottom"/>
          </w:tcPr>
          <w:p w14:paraId="50E6C249">
            <w:pPr>
              <w:widowControl/>
              <w:jc w:val="center"/>
              <w:textAlignment w:val="bottom"/>
              <w:rPr>
                <w:rFonts w:hint="eastAsia" w:ascii="宋体" w:hAnsi="宋体"/>
                <w:szCs w:val="21"/>
              </w:rPr>
            </w:pPr>
            <w:r>
              <w:rPr>
                <w:rFonts w:hint="eastAsia" w:ascii="宋体" w:hAnsi="宋体"/>
                <w:szCs w:val="21"/>
              </w:rPr>
              <w:t>只</w:t>
            </w:r>
          </w:p>
        </w:tc>
        <w:tc>
          <w:tcPr>
            <w:tcW w:w="676" w:type="pct"/>
            <w:noWrap w:val="0"/>
            <w:vAlign w:val="bottom"/>
          </w:tcPr>
          <w:p w14:paraId="76CEF0FA">
            <w:pPr>
              <w:widowControl/>
              <w:jc w:val="center"/>
              <w:textAlignment w:val="bottom"/>
            </w:pPr>
          </w:p>
        </w:tc>
        <w:tc>
          <w:tcPr>
            <w:tcW w:w="676" w:type="pct"/>
            <w:noWrap w:val="0"/>
            <w:vAlign w:val="center"/>
          </w:tcPr>
          <w:p w14:paraId="12EA94B1">
            <w:pPr>
              <w:jc w:val="center"/>
              <w:rPr>
                <w:rFonts w:ascii="宋体" w:hAnsi="宋体"/>
                <w:szCs w:val="21"/>
              </w:rPr>
            </w:pPr>
            <w:r>
              <w:rPr>
                <w:rFonts w:hint="eastAsia" w:ascii="宋体" w:hAnsi="宋体"/>
                <w:szCs w:val="21"/>
              </w:rPr>
              <w:t>2年</w:t>
            </w:r>
          </w:p>
        </w:tc>
      </w:tr>
      <w:tr w14:paraId="3942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2B98FD97">
            <w:pPr>
              <w:jc w:val="center"/>
              <w:rPr>
                <w:rFonts w:ascii="宋体" w:hAnsi="宋体"/>
                <w:szCs w:val="21"/>
              </w:rPr>
            </w:pPr>
            <w:r>
              <w:rPr>
                <w:rFonts w:hint="eastAsia" w:ascii="宋体" w:hAnsi="宋体"/>
                <w:szCs w:val="21"/>
              </w:rPr>
              <w:t>45</w:t>
            </w:r>
          </w:p>
        </w:tc>
        <w:tc>
          <w:tcPr>
            <w:tcW w:w="865" w:type="pct"/>
            <w:noWrap w:val="0"/>
            <w:vAlign w:val="bottom"/>
          </w:tcPr>
          <w:p w14:paraId="3BADA9CB">
            <w:pPr>
              <w:widowControl/>
              <w:jc w:val="center"/>
              <w:textAlignment w:val="bottom"/>
              <w:rPr>
                <w:rFonts w:ascii="宋体" w:hAnsi="宋体"/>
                <w:szCs w:val="21"/>
              </w:rPr>
            </w:pPr>
            <w:r>
              <w:rPr>
                <w:rFonts w:hint="eastAsia" w:ascii="宋体" w:hAnsi="宋体"/>
                <w:szCs w:val="21"/>
              </w:rPr>
              <w:t>接触器</w:t>
            </w:r>
          </w:p>
        </w:tc>
        <w:tc>
          <w:tcPr>
            <w:tcW w:w="707" w:type="pct"/>
            <w:noWrap w:val="0"/>
            <w:vAlign w:val="center"/>
          </w:tcPr>
          <w:p w14:paraId="281784D4">
            <w:pPr>
              <w:jc w:val="center"/>
              <w:rPr>
                <w:rFonts w:ascii="宋体" w:hAnsi="宋体"/>
                <w:szCs w:val="21"/>
              </w:rPr>
            </w:pPr>
            <w:r>
              <w:rPr>
                <w:rFonts w:hint="eastAsia" w:ascii="宋体" w:hAnsi="宋体"/>
                <w:szCs w:val="21"/>
              </w:rPr>
              <w:t>富士达</w:t>
            </w:r>
          </w:p>
        </w:tc>
        <w:tc>
          <w:tcPr>
            <w:tcW w:w="939" w:type="pct"/>
            <w:noWrap w:val="0"/>
            <w:vAlign w:val="bottom"/>
          </w:tcPr>
          <w:p w14:paraId="586085E3">
            <w:pPr>
              <w:widowControl/>
              <w:jc w:val="center"/>
              <w:textAlignment w:val="bottom"/>
              <w:rPr>
                <w:rFonts w:ascii="宋体" w:hAnsi="宋体"/>
                <w:szCs w:val="21"/>
              </w:rPr>
            </w:pPr>
            <w:r>
              <w:rPr>
                <w:rFonts w:hint="eastAsia" w:ascii="宋体" w:hAnsi="宋体"/>
                <w:szCs w:val="21"/>
              </w:rPr>
              <w:t>SC-4-DC110V</w:t>
            </w:r>
          </w:p>
        </w:tc>
        <w:tc>
          <w:tcPr>
            <w:tcW w:w="677" w:type="pct"/>
            <w:noWrap w:val="0"/>
            <w:vAlign w:val="bottom"/>
          </w:tcPr>
          <w:p w14:paraId="2E883361">
            <w:pPr>
              <w:widowControl/>
              <w:jc w:val="center"/>
              <w:textAlignment w:val="bottom"/>
              <w:rPr>
                <w:rFonts w:hint="eastAsia" w:ascii="宋体" w:hAnsi="宋体"/>
                <w:szCs w:val="21"/>
              </w:rPr>
            </w:pPr>
            <w:r>
              <w:rPr>
                <w:rFonts w:hint="eastAsia" w:ascii="宋体" w:hAnsi="宋体"/>
                <w:szCs w:val="21"/>
              </w:rPr>
              <w:t>只</w:t>
            </w:r>
          </w:p>
        </w:tc>
        <w:tc>
          <w:tcPr>
            <w:tcW w:w="676" w:type="pct"/>
            <w:noWrap w:val="0"/>
            <w:vAlign w:val="bottom"/>
          </w:tcPr>
          <w:p w14:paraId="5C228030">
            <w:pPr>
              <w:widowControl/>
              <w:jc w:val="center"/>
              <w:textAlignment w:val="bottom"/>
            </w:pPr>
          </w:p>
        </w:tc>
        <w:tc>
          <w:tcPr>
            <w:tcW w:w="676" w:type="pct"/>
            <w:noWrap w:val="0"/>
            <w:vAlign w:val="center"/>
          </w:tcPr>
          <w:p w14:paraId="7ED4E0D0">
            <w:pPr>
              <w:jc w:val="center"/>
              <w:rPr>
                <w:rFonts w:ascii="宋体" w:hAnsi="宋体"/>
                <w:szCs w:val="21"/>
              </w:rPr>
            </w:pPr>
            <w:r>
              <w:rPr>
                <w:rFonts w:hint="eastAsia" w:ascii="宋体" w:hAnsi="宋体"/>
                <w:szCs w:val="21"/>
              </w:rPr>
              <w:t>2年</w:t>
            </w:r>
          </w:p>
        </w:tc>
      </w:tr>
      <w:tr w14:paraId="1451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3D3A5C82">
            <w:pPr>
              <w:jc w:val="center"/>
              <w:rPr>
                <w:rFonts w:ascii="宋体" w:hAnsi="宋体"/>
                <w:szCs w:val="21"/>
              </w:rPr>
            </w:pPr>
            <w:r>
              <w:rPr>
                <w:rFonts w:hint="eastAsia" w:ascii="宋体" w:hAnsi="宋体"/>
                <w:szCs w:val="21"/>
              </w:rPr>
              <w:t>46</w:t>
            </w:r>
          </w:p>
        </w:tc>
        <w:tc>
          <w:tcPr>
            <w:tcW w:w="865" w:type="pct"/>
            <w:noWrap w:val="0"/>
            <w:vAlign w:val="bottom"/>
          </w:tcPr>
          <w:p w14:paraId="557B6BF3">
            <w:pPr>
              <w:widowControl/>
              <w:jc w:val="center"/>
              <w:textAlignment w:val="bottom"/>
              <w:rPr>
                <w:rFonts w:ascii="宋体" w:hAnsi="宋体"/>
                <w:szCs w:val="21"/>
              </w:rPr>
            </w:pPr>
            <w:r>
              <w:rPr>
                <w:rFonts w:hint="eastAsia" w:ascii="宋体" w:hAnsi="宋体"/>
                <w:szCs w:val="21"/>
              </w:rPr>
              <w:t>平层感应器</w:t>
            </w:r>
          </w:p>
        </w:tc>
        <w:tc>
          <w:tcPr>
            <w:tcW w:w="707" w:type="pct"/>
            <w:noWrap w:val="0"/>
            <w:vAlign w:val="center"/>
          </w:tcPr>
          <w:p w14:paraId="34084124">
            <w:pPr>
              <w:jc w:val="center"/>
              <w:rPr>
                <w:rFonts w:hint="eastAsia" w:ascii="宋体" w:hAnsi="宋体"/>
                <w:szCs w:val="21"/>
              </w:rPr>
            </w:pPr>
            <w:r>
              <w:rPr>
                <w:rFonts w:hint="eastAsia" w:ascii="宋体" w:hAnsi="宋体"/>
                <w:szCs w:val="21"/>
              </w:rPr>
              <w:t>富士达</w:t>
            </w:r>
          </w:p>
        </w:tc>
        <w:tc>
          <w:tcPr>
            <w:tcW w:w="939" w:type="pct"/>
            <w:noWrap w:val="0"/>
            <w:vAlign w:val="bottom"/>
          </w:tcPr>
          <w:p w14:paraId="78D00217">
            <w:pPr>
              <w:widowControl/>
              <w:jc w:val="center"/>
              <w:textAlignment w:val="bottom"/>
              <w:rPr>
                <w:rFonts w:ascii="宋体" w:hAnsi="宋体"/>
                <w:szCs w:val="21"/>
              </w:rPr>
            </w:pPr>
            <w:r>
              <w:rPr>
                <w:rFonts w:hint="eastAsia" w:ascii="宋体" w:hAnsi="宋体"/>
                <w:szCs w:val="21"/>
              </w:rPr>
              <w:t>PSM025G15</w:t>
            </w:r>
          </w:p>
        </w:tc>
        <w:tc>
          <w:tcPr>
            <w:tcW w:w="677" w:type="pct"/>
            <w:noWrap w:val="0"/>
            <w:vAlign w:val="bottom"/>
          </w:tcPr>
          <w:p w14:paraId="1B97FCC9">
            <w:pPr>
              <w:widowControl/>
              <w:jc w:val="center"/>
              <w:textAlignment w:val="bottom"/>
              <w:rPr>
                <w:rFonts w:hint="eastAsia" w:ascii="宋体" w:hAnsi="宋体"/>
                <w:szCs w:val="21"/>
              </w:rPr>
            </w:pPr>
            <w:r>
              <w:rPr>
                <w:rFonts w:hint="eastAsia" w:ascii="宋体" w:hAnsi="宋体"/>
                <w:szCs w:val="21"/>
              </w:rPr>
              <w:t>只</w:t>
            </w:r>
          </w:p>
        </w:tc>
        <w:tc>
          <w:tcPr>
            <w:tcW w:w="676" w:type="pct"/>
            <w:noWrap w:val="0"/>
            <w:vAlign w:val="bottom"/>
          </w:tcPr>
          <w:p w14:paraId="4DC613AA">
            <w:pPr>
              <w:widowControl/>
              <w:jc w:val="center"/>
              <w:textAlignment w:val="bottom"/>
            </w:pPr>
          </w:p>
        </w:tc>
        <w:tc>
          <w:tcPr>
            <w:tcW w:w="676" w:type="pct"/>
            <w:noWrap w:val="0"/>
            <w:vAlign w:val="center"/>
          </w:tcPr>
          <w:p w14:paraId="5DAAB696">
            <w:pPr>
              <w:jc w:val="center"/>
              <w:rPr>
                <w:rFonts w:ascii="宋体" w:hAnsi="宋体"/>
                <w:szCs w:val="21"/>
              </w:rPr>
            </w:pPr>
            <w:r>
              <w:rPr>
                <w:rFonts w:hint="eastAsia" w:ascii="宋体" w:hAnsi="宋体"/>
                <w:szCs w:val="21"/>
              </w:rPr>
              <w:t>2年</w:t>
            </w:r>
          </w:p>
        </w:tc>
      </w:tr>
      <w:tr w14:paraId="35A9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333243A2">
            <w:pPr>
              <w:jc w:val="center"/>
              <w:rPr>
                <w:rFonts w:hint="eastAsia" w:ascii="宋体" w:hAnsi="宋体"/>
                <w:szCs w:val="21"/>
              </w:rPr>
            </w:pPr>
            <w:r>
              <w:rPr>
                <w:rFonts w:hint="eastAsia" w:ascii="宋体" w:hAnsi="宋体"/>
                <w:szCs w:val="21"/>
              </w:rPr>
              <w:t>47</w:t>
            </w:r>
          </w:p>
        </w:tc>
        <w:tc>
          <w:tcPr>
            <w:tcW w:w="865" w:type="pct"/>
            <w:noWrap w:val="0"/>
            <w:vAlign w:val="bottom"/>
          </w:tcPr>
          <w:p w14:paraId="5CD1DA29">
            <w:pPr>
              <w:widowControl/>
              <w:jc w:val="center"/>
              <w:textAlignment w:val="bottom"/>
              <w:rPr>
                <w:rFonts w:hint="eastAsia" w:ascii="宋体" w:hAnsi="宋体"/>
                <w:szCs w:val="21"/>
              </w:rPr>
            </w:pPr>
            <w:r>
              <w:rPr>
                <w:rFonts w:hint="eastAsia" w:ascii="宋体" w:hAnsi="宋体" w:cs="宋体"/>
                <w:color w:val="000000"/>
                <w:kern w:val="0"/>
                <w:szCs w:val="21"/>
                <w:lang w:bidi="ar"/>
              </w:rPr>
              <w:t>曳引轮</w:t>
            </w:r>
          </w:p>
        </w:tc>
        <w:tc>
          <w:tcPr>
            <w:tcW w:w="707" w:type="pct"/>
            <w:noWrap w:val="0"/>
            <w:vAlign w:val="center"/>
          </w:tcPr>
          <w:p w14:paraId="05003D66">
            <w:pPr>
              <w:jc w:val="center"/>
              <w:rPr>
                <w:rFonts w:hint="eastAsia" w:ascii="宋体" w:hAnsi="宋体"/>
                <w:szCs w:val="21"/>
              </w:rPr>
            </w:pPr>
            <w:r>
              <w:rPr>
                <w:rFonts w:hint="eastAsia" w:ascii="宋体" w:hAnsi="宋体"/>
                <w:szCs w:val="21"/>
              </w:rPr>
              <w:t>富士达</w:t>
            </w:r>
          </w:p>
        </w:tc>
        <w:tc>
          <w:tcPr>
            <w:tcW w:w="939" w:type="pct"/>
            <w:noWrap w:val="0"/>
            <w:vAlign w:val="bottom"/>
          </w:tcPr>
          <w:p w14:paraId="182967E8">
            <w:pPr>
              <w:widowControl/>
              <w:jc w:val="center"/>
              <w:textAlignment w:val="bottom"/>
              <w:rPr>
                <w:rFonts w:ascii="宋体" w:hAnsi="宋体"/>
                <w:szCs w:val="21"/>
              </w:rPr>
            </w:pPr>
            <w:r>
              <w:rPr>
                <w:rFonts w:hint="eastAsia" w:ascii="宋体" w:hAnsi="宋体"/>
                <w:szCs w:val="21"/>
              </w:rPr>
              <w:t>512*10*4</w:t>
            </w:r>
          </w:p>
        </w:tc>
        <w:tc>
          <w:tcPr>
            <w:tcW w:w="677" w:type="pct"/>
            <w:noWrap w:val="0"/>
            <w:vAlign w:val="bottom"/>
          </w:tcPr>
          <w:p w14:paraId="6919C60A">
            <w:pPr>
              <w:widowControl/>
              <w:jc w:val="center"/>
              <w:textAlignment w:val="bottom"/>
              <w:rPr>
                <w:rFonts w:hint="eastAsia" w:ascii="宋体" w:hAnsi="宋体"/>
                <w:szCs w:val="21"/>
              </w:rPr>
            </w:pPr>
            <w:r>
              <w:rPr>
                <w:rFonts w:hint="eastAsia" w:ascii="宋体" w:hAnsi="宋体" w:cs="宋体"/>
                <w:color w:val="000000"/>
                <w:kern w:val="0"/>
                <w:szCs w:val="21"/>
                <w:lang w:bidi="ar"/>
              </w:rPr>
              <w:t>只</w:t>
            </w:r>
          </w:p>
        </w:tc>
        <w:tc>
          <w:tcPr>
            <w:tcW w:w="676" w:type="pct"/>
            <w:noWrap w:val="0"/>
            <w:vAlign w:val="bottom"/>
          </w:tcPr>
          <w:p w14:paraId="1D6EA85B">
            <w:pPr>
              <w:widowControl/>
              <w:jc w:val="center"/>
              <w:textAlignment w:val="bottom"/>
            </w:pPr>
          </w:p>
        </w:tc>
        <w:tc>
          <w:tcPr>
            <w:tcW w:w="676" w:type="pct"/>
            <w:noWrap w:val="0"/>
            <w:vAlign w:val="center"/>
          </w:tcPr>
          <w:p w14:paraId="619B9DC1">
            <w:pPr>
              <w:jc w:val="center"/>
              <w:rPr>
                <w:rFonts w:ascii="宋体" w:hAnsi="宋体"/>
                <w:szCs w:val="21"/>
              </w:rPr>
            </w:pPr>
            <w:r>
              <w:rPr>
                <w:rFonts w:hint="eastAsia" w:ascii="宋体" w:hAnsi="宋体"/>
                <w:szCs w:val="21"/>
              </w:rPr>
              <w:t>2年</w:t>
            </w:r>
          </w:p>
        </w:tc>
      </w:tr>
      <w:tr w14:paraId="280D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36E96627">
            <w:pPr>
              <w:jc w:val="center"/>
              <w:rPr>
                <w:rFonts w:hint="eastAsia" w:ascii="宋体" w:hAnsi="宋体"/>
                <w:szCs w:val="21"/>
              </w:rPr>
            </w:pPr>
            <w:r>
              <w:rPr>
                <w:rFonts w:hint="eastAsia" w:ascii="宋体" w:hAnsi="宋体"/>
                <w:szCs w:val="21"/>
              </w:rPr>
              <w:t>48</w:t>
            </w:r>
          </w:p>
        </w:tc>
        <w:tc>
          <w:tcPr>
            <w:tcW w:w="865" w:type="pct"/>
            <w:noWrap w:val="0"/>
            <w:vAlign w:val="bottom"/>
          </w:tcPr>
          <w:p w14:paraId="23D2EA4C">
            <w:pPr>
              <w:widowControl/>
              <w:jc w:val="center"/>
              <w:textAlignment w:val="bottom"/>
              <w:rPr>
                <w:rFonts w:hint="eastAsia" w:ascii="宋体" w:hAnsi="宋体"/>
                <w:szCs w:val="21"/>
              </w:rPr>
            </w:pPr>
            <w:r>
              <w:rPr>
                <w:rFonts w:hint="eastAsia" w:ascii="宋体" w:hAnsi="宋体" w:cs="宋体"/>
                <w:color w:val="000000"/>
                <w:kern w:val="0"/>
                <w:szCs w:val="21"/>
                <w:lang w:bidi="ar"/>
              </w:rPr>
              <w:t>导向轮</w:t>
            </w:r>
          </w:p>
        </w:tc>
        <w:tc>
          <w:tcPr>
            <w:tcW w:w="707" w:type="pct"/>
            <w:noWrap w:val="0"/>
            <w:vAlign w:val="center"/>
          </w:tcPr>
          <w:p w14:paraId="0F098636">
            <w:pPr>
              <w:jc w:val="center"/>
              <w:rPr>
                <w:rFonts w:ascii="宋体" w:hAnsi="宋体"/>
                <w:szCs w:val="21"/>
              </w:rPr>
            </w:pPr>
            <w:r>
              <w:rPr>
                <w:rFonts w:hint="eastAsia" w:ascii="宋体" w:hAnsi="宋体"/>
                <w:szCs w:val="21"/>
              </w:rPr>
              <w:t>富士达</w:t>
            </w:r>
          </w:p>
        </w:tc>
        <w:tc>
          <w:tcPr>
            <w:tcW w:w="939" w:type="pct"/>
            <w:noWrap w:val="0"/>
            <w:vAlign w:val="bottom"/>
          </w:tcPr>
          <w:p w14:paraId="507201A0">
            <w:pPr>
              <w:widowControl/>
              <w:jc w:val="center"/>
              <w:textAlignment w:val="bottom"/>
              <w:rPr>
                <w:rFonts w:hint="eastAsia" w:ascii="宋体" w:hAnsi="宋体"/>
                <w:szCs w:val="21"/>
              </w:rPr>
            </w:pPr>
            <w:r>
              <w:rPr>
                <w:rFonts w:hint="eastAsia" w:ascii="宋体" w:hAnsi="宋体"/>
                <w:szCs w:val="21"/>
              </w:rPr>
              <w:t>512*10*4</w:t>
            </w:r>
          </w:p>
        </w:tc>
        <w:tc>
          <w:tcPr>
            <w:tcW w:w="677" w:type="pct"/>
            <w:noWrap w:val="0"/>
            <w:vAlign w:val="bottom"/>
          </w:tcPr>
          <w:p w14:paraId="74623E72">
            <w:pPr>
              <w:widowControl/>
              <w:jc w:val="center"/>
              <w:textAlignment w:val="bottom"/>
              <w:rPr>
                <w:rFonts w:hint="eastAsia" w:ascii="宋体" w:hAnsi="宋体"/>
                <w:szCs w:val="21"/>
              </w:rPr>
            </w:pPr>
            <w:r>
              <w:rPr>
                <w:rFonts w:hint="eastAsia" w:ascii="宋体" w:hAnsi="宋体" w:cs="宋体"/>
                <w:color w:val="000000"/>
                <w:kern w:val="0"/>
                <w:szCs w:val="21"/>
                <w:lang w:bidi="ar"/>
              </w:rPr>
              <w:t>只</w:t>
            </w:r>
          </w:p>
        </w:tc>
        <w:tc>
          <w:tcPr>
            <w:tcW w:w="676" w:type="pct"/>
            <w:noWrap w:val="0"/>
            <w:vAlign w:val="bottom"/>
          </w:tcPr>
          <w:p w14:paraId="3FEC0903">
            <w:pPr>
              <w:widowControl/>
              <w:jc w:val="center"/>
              <w:textAlignment w:val="bottom"/>
            </w:pPr>
          </w:p>
        </w:tc>
        <w:tc>
          <w:tcPr>
            <w:tcW w:w="676" w:type="pct"/>
            <w:noWrap w:val="0"/>
            <w:vAlign w:val="center"/>
          </w:tcPr>
          <w:p w14:paraId="547E0D16">
            <w:pPr>
              <w:jc w:val="center"/>
              <w:rPr>
                <w:rFonts w:ascii="宋体" w:hAnsi="宋体"/>
                <w:szCs w:val="21"/>
              </w:rPr>
            </w:pPr>
            <w:r>
              <w:rPr>
                <w:rFonts w:hint="eastAsia" w:ascii="宋体" w:hAnsi="宋体"/>
                <w:szCs w:val="21"/>
              </w:rPr>
              <w:t>2年</w:t>
            </w:r>
          </w:p>
        </w:tc>
      </w:tr>
      <w:tr w14:paraId="2530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62C2D249">
            <w:pPr>
              <w:jc w:val="center"/>
              <w:rPr>
                <w:rFonts w:hint="eastAsia" w:ascii="宋体" w:hAnsi="宋体"/>
                <w:szCs w:val="21"/>
              </w:rPr>
            </w:pPr>
            <w:r>
              <w:rPr>
                <w:rFonts w:hint="eastAsia" w:ascii="宋体" w:hAnsi="宋体"/>
                <w:szCs w:val="21"/>
              </w:rPr>
              <w:t>49</w:t>
            </w:r>
          </w:p>
        </w:tc>
        <w:tc>
          <w:tcPr>
            <w:tcW w:w="865" w:type="pct"/>
            <w:noWrap w:val="0"/>
            <w:vAlign w:val="bottom"/>
          </w:tcPr>
          <w:p w14:paraId="6E2509E2">
            <w:pPr>
              <w:widowControl/>
              <w:jc w:val="center"/>
              <w:textAlignment w:val="bottom"/>
              <w:rPr>
                <w:rFonts w:hint="eastAsia" w:ascii="宋体" w:hAnsi="宋体"/>
                <w:szCs w:val="21"/>
              </w:rPr>
            </w:pPr>
            <w:r>
              <w:rPr>
                <w:rFonts w:hint="eastAsia" w:ascii="宋体" w:hAnsi="宋体"/>
                <w:szCs w:val="21"/>
              </w:rPr>
              <w:t>制动器</w:t>
            </w:r>
          </w:p>
        </w:tc>
        <w:tc>
          <w:tcPr>
            <w:tcW w:w="707" w:type="pct"/>
            <w:noWrap w:val="0"/>
            <w:vAlign w:val="center"/>
          </w:tcPr>
          <w:p w14:paraId="2C3226E2">
            <w:pPr>
              <w:jc w:val="center"/>
              <w:rPr>
                <w:rFonts w:hint="eastAsia" w:ascii="宋体" w:hAnsi="宋体"/>
                <w:szCs w:val="21"/>
              </w:rPr>
            </w:pPr>
            <w:r>
              <w:rPr>
                <w:rFonts w:hint="eastAsia" w:ascii="宋体" w:hAnsi="宋体"/>
                <w:szCs w:val="21"/>
              </w:rPr>
              <w:t>富士达</w:t>
            </w:r>
          </w:p>
        </w:tc>
        <w:tc>
          <w:tcPr>
            <w:tcW w:w="939" w:type="pct"/>
            <w:noWrap w:val="0"/>
            <w:vAlign w:val="bottom"/>
          </w:tcPr>
          <w:p w14:paraId="7DED2ADB">
            <w:pPr>
              <w:widowControl/>
              <w:jc w:val="center"/>
              <w:textAlignment w:val="bottom"/>
              <w:rPr>
                <w:rFonts w:ascii="宋体" w:hAnsi="宋体"/>
                <w:szCs w:val="21"/>
              </w:rPr>
            </w:pPr>
            <w:r>
              <w:rPr>
                <w:rFonts w:hint="eastAsia" w:ascii="宋体" w:hAnsi="宋体"/>
                <w:szCs w:val="21"/>
              </w:rPr>
              <w:t>DZS-165-S</w:t>
            </w:r>
          </w:p>
        </w:tc>
        <w:tc>
          <w:tcPr>
            <w:tcW w:w="677" w:type="pct"/>
            <w:noWrap w:val="0"/>
            <w:vAlign w:val="bottom"/>
          </w:tcPr>
          <w:p w14:paraId="2FC8020E">
            <w:pPr>
              <w:widowControl/>
              <w:jc w:val="center"/>
              <w:textAlignment w:val="bottom"/>
              <w:rPr>
                <w:rFonts w:hint="eastAsia" w:ascii="宋体" w:hAnsi="宋体"/>
                <w:szCs w:val="21"/>
              </w:rPr>
            </w:pPr>
            <w:r>
              <w:rPr>
                <w:rFonts w:hint="eastAsia" w:ascii="宋体" w:hAnsi="宋体"/>
                <w:szCs w:val="21"/>
              </w:rPr>
              <w:t>台</w:t>
            </w:r>
          </w:p>
        </w:tc>
        <w:tc>
          <w:tcPr>
            <w:tcW w:w="676" w:type="pct"/>
            <w:noWrap w:val="0"/>
            <w:vAlign w:val="bottom"/>
          </w:tcPr>
          <w:p w14:paraId="35434859">
            <w:pPr>
              <w:widowControl/>
              <w:jc w:val="center"/>
              <w:textAlignment w:val="bottom"/>
            </w:pPr>
          </w:p>
        </w:tc>
        <w:tc>
          <w:tcPr>
            <w:tcW w:w="676" w:type="pct"/>
            <w:noWrap w:val="0"/>
            <w:vAlign w:val="center"/>
          </w:tcPr>
          <w:p w14:paraId="04B2B453">
            <w:pPr>
              <w:jc w:val="center"/>
              <w:rPr>
                <w:rFonts w:ascii="宋体" w:hAnsi="宋体"/>
                <w:szCs w:val="21"/>
              </w:rPr>
            </w:pPr>
            <w:r>
              <w:rPr>
                <w:rFonts w:hint="eastAsia" w:ascii="宋体" w:hAnsi="宋体"/>
                <w:szCs w:val="21"/>
              </w:rPr>
              <w:t>2年</w:t>
            </w:r>
          </w:p>
        </w:tc>
      </w:tr>
      <w:tr w14:paraId="7C43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005EB158">
            <w:pPr>
              <w:jc w:val="center"/>
              <w:rPr>
                <w:rFonts w:ascii="宋体" w:hAnsi="宋体"/>
                <w:szCs w:val="21"/>
              </w:rPr>
            </w:pPr>
            <w:r>
              <w:rPr>
                <w:rFonts w:hint="eastAsia" w:ascii="宋体" w:hAnsi="宋体"/>
                <w:szCs w:val="21"/>
              </w:rPr>
              <w:t>50</w:t>
            </w:r>
          </w:p>
        </w:tc>
        <w:tc>
          <w:tcPr>
            <w:tcW w:w="865" w:type="pct"/>
            <w:noWrap w:val="0"/>
            <w:vAlign w:val="bottom"/>
          </w:tcPr>
          <w:p w14:paraId="5B86163B">
            <w:pPr>
              <w:widowControl/>
              <w:jc w:val="center"/>
              <w:textAlignment w:val="bottom"/>
              <w:rPr>
                <w:rFonts w:hint="eastAsia" w:ascii="宋体" w:hAnsi="宋体"/>
                <w:szCs w:val="21"/>
              </w:rPr>
            </w:pPr>
            <w:r>
              <w:rPr>
                <w:rFonts w:hint="eastAsia" w:ascii="宋体" w:hAnsi="宋体"/>
                <w:szCs w:val="21"/>
              </w:rPr>
              <w:t>门电机</w:t>
            </w:r>
          </w:p>
        </w:tc>
        <w:tc>
          <w:tcPr>
            <w:tcW w:w="707" w:type="pct"/>
            <w:noWrap w:val="0"/>
            <w:vAlign w:val="center"/>
          </w:tcPr>
          <w:p w14:paraId="47C6DC9F">
            <w:pPr>
              <w:jc w:val="center"/>
              <w:rPr>
                <w:rFonts w:hint="eastAsia" w:ascii="宋体" w:hAnsi="宋体"/>
                <w:szCs w:val="21"/>
              </w:rPr>
            </w:pPr>
            <w:r>
              <w:rPr>
                <w:rFonts w:hint="eastAsia" w:ascii="宋体" w:hAnsi="宋体"/>
                <w:szCs w:val="21"/>
              </w:rPr>
              <w:t>富士达</w:t>
            </w:r>
          </w:p>
        </w:tc>
        <w:tc>
          <w:tcPr>
            <w:tcW w:w="939" w:type="pct"/>
            <w:noWrap w:val="0"/>
            <w:vAlign w:val="bottom"/>
          </w:tcPr>
          <w:p w14:paraId="32CD3422">
            <w:pPr>
              <w:widowControl/>
              <w:jc w:val="center"/>
              <w:textAlignment w:val="bottom"/>
              <w:rPr>
                <w:rFonts w:ascii="宋体" w:hAnsi="宋体"/>
                <w:szCs w:val="21"/>
              </w:rPr>
            </w:pPr>
            <w:r>
              <w:rPr>
                <w:rFonts w:hint="eastAsia" w:ascii="宋体" w:hAnsi="宋体"/>
                <w:szCs w:val="21"/>
              </w:rPr>
              <w:t>MLH8062M/100W</w:t>
            </w:r>
          </w:p>
        </w:tc>
        <w:tc>
          <w:tcPr>
            <w:tcW w:w="677" w:type="pct"/>
            <w:noWrap w:val="0"/>
            <w:vAlign w:val="bottom"/>
          </w:tcPr>
          <w:p w14:paraId="237F3D97">
            <w:pPr>
              <w:widowControl/>
              <w:jc w:val="center"/>
              <w:textAlignment w:val="bottom"/>
              <w:rPr>
                <w:rFonts w:hint="eastAsia" w:ascii="宋体" w:hAnsi="宋体"/>
                <w:szCs w:val="21"/>
              </w:rPr>
            </w:pPr>
            <w:r>
              <w:rPr>
                <w:rFonts w:hint="eastAsia" w:ascii="宋体" w:hAnsi="宋体"/>
                <w:szCs w:val="21"/>
              </w:rPr>
              <w:t>套</w:t>
            </w:r>
          </w:p>
        </w:tc>
        <w:tc>
          <w:tcPr>
            <w:tcW w:w="676" w:type="pct"/>
            <w:noWrap w:val="0"/>
            <w:vAlign w:val="bottom"/>
          </w:tcPr>
          <w:p w14:paraId="6854F0B4">
            <w:pPr>
              <w:widowControl/>
              <w:jc w:val="center"/>
              <w:textAlignment w:val="bottom"/>
            </w:pPr>
          </w:p>
        </w:tc>
        <w:tc>
          <w:tcPr>
            <w:tcW w:w="676" w:type="pct"/>
            <w:noWrap w:val="0"/>
            <w:vAlign w:val="center"/>
          </w:tcPr>
          <w:p w14:paraId="5E5F6493">
            <w:pPr>
              <w:jc w:val="center"/>
              <w:rPr>
                <w:rFonts w:ascii="宋体" w:hAnsi="宋体"/>
                <w:szCs w:val="21"/>
              </w:rPr>
            </w:pPr>
            <w:r>
              <w:rPr>
                <w:rFonts w:hint="eastAsia" w:ascii="宋体" w:hAnsi="宋体"/>
                <w:szCs w:val="21"/>
              </w:rPr>
              <w:t>2年</w:t>
            </w:r>
          </w:p>
        </w:tc>
      </w:tr>
      <w:tr w14:paraId="5B77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70A2BEBB">
            <w:pPr>
              <w:jc w:val="center"/>
              <w:rPr>
                <w:rFonts w:ascii="宋体" w:hAnsi="宋体"/>
                <w:szCs w:val="21"/>
              </w:rPr>
            </w:pPr>
            <w:r>
              <w:rPr>
                <w:rFonts w:hint="eastAsia" w:ascii="宋体" w:hAnsi="宋体"/>
                <w:szCs w:val="21"/>
              </w:rPr>
              <w:t>51</w:t>
            </w:r>
          </w:p>
        </w:tc>
        <w:tc>
          <w:tcPr>
            <w:tcW w:w="865" w:type="pct"/>
            <w:noWrap w:val="0"/>
            <w:vAlign w:val="bottom"/>
          </w:tcPr>
          <w:p w14:paraId="57557B14">
            <w:pPr>
              <w:widowControl/>
              <w:jc w:val="center"/>
              <w:textAlignment w:val="bottom"/>
              <w:rPr>
                <w:rFonts w:hint="eastAsia" w:ascii="宋体" w:hAnsi="宋体"/>
                <w:szCs w:val="21"/>
              </w:rPr>
            </w:pPr>
            <w:r>
              <w:rPr>
                <w:rFonts w:hint="eastAsia" w:ascii="宋体" w:hAnsi="宋体"/>
                <w:szCs w:val="21"/>
              </w:rPr>
              <w:t>横流风扇</w:t>
            </w:r>
          </w:p>
        </w:tc>
        <w:tc>
          <w:tcPr>
            <w:tcW w:w="707" w:type="pct"/>
            <w:noWrap w:val="0"/>
            <w:vAlign w:val="center"/>
          </w:tcPr>
          <w:p w14:paraId="112B424D">
            <w:pPr>
              <w:jc w:val="center"/>
              <w:rPr>
                <w:rFonts w:hint="eastAsia" w:ascii="宋体" w:hAnsi="宋体"/>
                <w:szCs w:val="21"/>
              </w:rPr>
            </w:pPr>
            <w:r>
              <w:rPr>
                <w:rFonts w:hint="eastAsia" w:ascii="宋体" w:hAnsi="宋体"/>
                <w:szCs w:val="21"/>
              </w:rPr>
              <w:t>富士达</w:t>
            </w:r>
          </w:p>
        </w:tc>
        <w:tc>
          <w:tcPr>
            <w:tcW w:w="939" w:type="pct"/>
            <w:noWrap w:val="0"/>
            <w:vAlign w:val="bottom"/>
          </w:tcPr>
          <w:p w14:paraId="7C4FD206">
            <w:pPr>
              <w:widowControl/>
              <w:jc w:val="center"/>
              <w:textAlignment w:val="bottom"/>
              <w:rPr>
                <w:rFonts w:ascii="宋体" w:hAnsi="宋体"/>
                <w:szCs w:val="21"/>
              </w:rPr>
            </w:pPr>
            <w:r>
              <w:rPr>
                <w:rFonts w:hint="eastAsia" w:ascii="宋体" w:hAnsi="宋体"/>
                <w:szCs w:val="21"/>
              </w:rPr>
              <w:t>FB-1024B</w:t>
            </w:r>
          </w:p>
        </w:tc>
        <w:tc>
          <w:tcPr>
            <w:tcW w:w="677" w:type="pct"/>
            <w:noWrap w:val="0"/>
            <w:vAlign w:val="bottom"/>
          </w:tcPr>
          <w:p w14:paraId="155AE151">
            <w:pPr>
              <w:widowControl/>
              <w:jc w:val="center"/>
              <w:textAlignment w:val="bottom"/>
              <w:rPr>
                <w:rFonts w:hint="eastAsia" w:ascii="宋体" w:hAnsi="宋体"/>
                <w:szCs w:val="21"/>
              </w:rPr>
            </w:pPr>
            <w:r>
              <w:rPr>
                <w:rFonts w:hint="eastAsia" w:ascii="宋体" w:hAnsi="宋体"/>
                <w:szCs w:val="21"/>
              </w:rPr>
              <w:t>件</w:t>
            </w:r>
          </w:p>
        </w:tc>
        <w:tc>
          <w:tcPr>
            <w:tcW w:w="676" w:type="pct"/>
            <w:noWrap w:val="0"/>
            <w:vAlign w:val="bottom"/>
          </w:tcPr>
          <w:p w14:paraId="5794B9F4">
            <w:pPr>
              <w:widowControl/>
              <w:jc w:val="center"/>
              <w:textAlignment w:val="bottom"/>
            </w:pPr>
          </w:p>
        </w:tc>
        <w:tc>
          <w:tcPr>
            <w:tcW w:w="676" w:type="pct"/>
            <w:noWrap w:val="0"/>
            <w:vAlign w:val="center"/>
          </w:tcPr>
          <w:p w14:paraId="69D863A9">
            <w:pPr>
              <w:jc w:val="center"/>
              <w:rPr>
                <w:rFonts w:ascii="宋体" w:hAnsi="宋体"/>
                <w:szCs w:val="21"/>
              </w:rPr>
            </w:pPr>
            <w:r>
              <w:rPr>
                <w:rFonts w:hint="eastAsia" w:ascii="宋体" w:hAnsi="宋体"/>
                <w:szCs w:val="21"/>
              </w:rPr>
              <w:t>2年</w:t>
            </w:r>
          </w:p>
        </w:tc>
      </w:tr>
      <w:tr w14:paraId="687A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5FD75DE0">
            <w:pPr>
              <w:jc w:val="center"/>
              <w:rPr>
                <w:rFonts w:ascii="宋体" w:hAnsi="宋体"/>
                <w:szCs w:val="21"/>
              </w:rPr>
            </w:pPr>
            <w:r>
              <w:rPr>
                <w:rFonts w:hint="eastAsia" w:ascii="宋体" w:hAnsi="宋体"/>
                <w:szCs w:val="21"/>
              </w:rPr>
              <w:t>52</w:t>
            </w:r>
          </w:p>
        </w:tc>
        <w:tc>
          <w:tcPr>
            <w:tcW w:w="865" w:type="pct"/>
            <w:noWrap w:val="0"/>
            <w:vAlign w:val="bottom"/>
          </w:tcPr>
          <w:p w14:paraId="15D78C24">
            <w:pPr>
              <w:widowControl/>
              <w:jc w:val="center"/>
              <w:textAlignment w:val="bottom"/>
              <w:rPr>
                <w:rFonts w:hint="eastAsia" w:ascii="宋体" w:hAnsi="宋体"/>
                <w:szCs w:val="21"/>
              </w:rPr>
            </w:pPr>
            <w:r>
              <w:rPr>
                <w:rFonts w:hint="eastAsia" w:ascii="宋体" w:hAnsi="宋体"/>
                <w:szCs w:val="21"/>
              </w:rPr>
              <w:t>限速器</w:t>
            </w:r>
          </w:p>
        </w:tc>
        <w:tc>
          <w:tcPr>
            <w:tcW w:w="707" w:type="pct"/>
            <w:noWrap w:val="0"/>
            <w:vAlign w:val="center"/>
          </w:tcPr>
          <w:p w14:paraId="7F3FF5B7">
            <w:pPr>
              <w:jc w:val="center"/>
              <w:rPr>
                <w:rFonts w:hint="eastAsia" w:ascii="宋体" w:hAnsi="宋体"/>
                <w:szCs w:val="21"/>
              </w:rPr>
            </w:pPr>
            <w:r>
              <w:rPr>
                <w:rFonts w:hint="eastAsia" w:ascii="宋体" w:hAnsi="宋体"/>
                <w:szCs w:val="21"/>
              </w:rPr>
              <w:t>富士达</w:t>
            </w:r>
          </w:p>
        </w:tc>
        <w:tc>
          <w:tcPr>
            <w:tcW w:w="939" w:type="pct"/>
            <w:noWrap w:val="0"/>
            <w:vAlign w:val="bottom"/>
          </w:tcPr>
          <w:p w14:paraId="77BE0202">
            <w:pPr>
              <w:widowControl/>
              <w:jc w:val="center"/>
              <w:textAlignment w:val="bottom"/>
              <w:rPr>
                <w:rFonts w:ascii="宋体" w:hAnsi="宋体"/>
                <w:szCs w:val="21"/>
              </w:rPr>
            </w:pPr>
            <w:r>
              <w:rPr>
                <w:rFonts w:hint="eastAsia" w:ascii="宋体" w:hAnsi="宋体"/>
                <w:szCs w:val="21"/>
              </w:rPr>
              <w:t>XS12B</w:t>
            </w:r>
          </w:p>
        </w:tc>
        <w:tc>
          <w:tcPr>
            <w:tcW w:w="677" w:type="pct"/>
            <w:noWrap w:val="0"/>
            <w:vAlign w:val="bottom"/>
          </w:tcPr>
          <w:p w14:paraId="3A3C9843">
            <w:pPr>
              <w:widowControl/>
              <w:jc w:val="center"/>
              <w:textAlignment w:val="bottom"/>
              <w:rPr>
                <w:rFonts w:hint="eastAsia" w:ascii="宋体" w:hAnsi="宋体"/>
                <w:szCs w:val="21"/>
              </w:rPr>
            </w:pPr>
            <w:r>
              <w:rPr>
                <w:rFonts w:hint="eastAsia" w:ascii="宋体" w:hAnsi="宋体"/>
                <w:szCs w:val="21"/>
              </w:rPr>
              <w:t>件</w:t>
            </w:r>
          </w:p>
        </w:tc>
        <w:tc>
          <w:tcPr>
            <w:tcW w:w="676" w:type="pct"/>
            <w:noWrap w:val="0"/>
            <w:vAlign w:val="bottom"/>
          </w:tcPr>
          <w:p w14:paraId="63DA1B10">
            <w:pPr>
              <w:widowControl/>
              <w:jc w:val="center"/>
              <w:textAlignment w:val="bottom"/>
            </w:pPr>
          </w:p>
        </w:tc>
        <w:tc>
          <w:tcPr>
            <w:tcW w:w="676" w:type="pct"/>
            <w:noWrap w:val="0"/>
            <w:vAlign w:val="center"/>
          </w:tcPr>
          <w:p w14:paraId="56A9010E">
            <w:pPr>
              <w:jc w:val="center"/>
              <w:rPr>
                <w:rFonts w:ascii="宋体" w:hAnsi="宋体"/>
                <w:szCs w:val="21"/>
              </w:rPr>
            </w:pPr>
            <w:r>
              <w:rPr>
                <w:rFonts w:hint="eastAsia" w:ascii="宋体" w:hAnsi="宋体"/>
                <w:szCs w:val="21"/>
              </w:rPr>
              <w:t>2年</w:t>
            </w:r>
          </w:p>
        </w:tc>
      </w:tr>
      <w:tr w14:paraId="2347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19B14F69">
            <w:pPr>
              <w:jc w:val="center"/>
              <w:rPr>
                <w:rFonts w:ascii="宋体" w:hAnsi="宋体"/>
                <w:szCs w:val="21"/>
              </w:rPr>
            </w:pPr>
            <w:r>
              <w:rPr>
                <w:rFonts w:hint="eastAsia" w:ascii="宋体" w:hAnsi="宋体"/>
                <w:szCs w:val="21"/>
              </w:rPr>
              <w:t>53</w:t>
            </w:r>
          </w:p>
        </w:tc>
        <w:tc>
          <w:tcPr>
            <w:tcW w:w="865" w:type="pct"/>
            <w:noWrap w:val="0"/>
            <w:vAlign w:val="bottom"/>
          </w:tcPr>
          <w:p w14:paraId="531AAA5E">
            <w:pPr>
              <w:widowControl/>
              <w:jc w:val="center"/>
              <w:textAlignment w:val="bottom"/>
              <w:rPr>
                <w:rFonts w:hint="eastAsia" w:ascii="宋体" w:hAnsi="宋体"/>
                <w:szCs w:val="21"/>
              </w:rPr>
            </w:pPr>
            <w:r>
              <w:rPr>
                <w:rFonts w:hint="eastAsia" w:ascii="宋体" w:hAnsi="宋体" w:cs="宋体"/>
                <w:color w:val="000000"/>
                <w:kern w:val="0"/>
                <w:szCs w:val="21"/>
                <w:lang w:bidi="ar"/>
              </w:rPr>
              <w:t>随行电缆</w:t>
            </w:r>
          </w:p>
        </w:tc>
        <w:tc>
          <w:tcPr>
            <w:tcW w:w="707" w:type="pct"/>
            <w:noWrap w:val="0"/>
            <w:vAlign w:val="center"/>
          </w:tcPr>
          <w:p w14:paraId="3207D615">
            <w:pPr>
              <w:jc w:val="center"/>
              <w:rPr>
                <w:rFonts w:hint="eastAsia" w:ascii="宋体" w:hAnsi="宋体"/>
                <w:szCs w:val="21"/>
              </w:rPr>
            </w:pPr>
            <w:r>
              <w:rPr>
                <w:rFonts w:hint="eastAsia" w:ascii="宋体" w:hAnsi="宋体"/>
                <w:szCs w:val="21"/>
              </w:rPr>
              <w:t>富士达</w:t>
            </w:r>
          </w:p>
        </w:tc>
        <w:tc>
          <w:tcPr>
            <w:tcW w:w="939" w:type="pct"/>
            <w:noWrap w:val="0"/>
            <w:vAlign w:val="bottom"/>
          </w:tcPr>
          <w:p w14:paraId="71CBC9BB">
            <w:pPr>
              <w:widowControl/>
              <w:jc w:val="center"/>
              <w:textAlignment w:val="bottom"/>
              <w:rPr>
                <w:rFonts w:ascii="宋体" w:hAnsi="宋体"/>
                <w:szCs w:val="21"/>
              </w:rPr>
            </w:pPr>
            <w:r>
              <w:rPr>
                <w:rFonts w:hint="eastAsia" w:ascii="宋体" w:hAnsi="宋体"/>
                <w:szCs w:val="21"/>
              </w:rPr>
              <w:t>TVB</w:t>
            </w:r>
          </w:p>
        </w:tc>
        <w:tc>
          <w:tcPr>
            <w:tcW w:w="677" w:type="pct"/>
            <w:noWrap w:val="0"/>
            <w:vAlign w:val="bottom"/>
          </w:tcPr>
          <w:p w14:paraId="420FA562">
            <w:pPr>
              <w:widowControl/>
              <w:jc w:val="center"/>
              <w:textAlignment w:val="bottom"/>
              <w:rPr>
                <w:rFonts w:hint="eastAsia" w:ascii="宋体" w:hAnsi="宋体"/>
                <w:szCs w:val="21"/>
              </w:rPr>
            </w:pPr>
            <w:r>
              <w:rPr>
                <w:rFonts w:hint="eastAsia" w:ascii="宋体" w:hAnsi="宋体" w:cs="宋体"/>
                <w:color w:val="000000"/>
                <w:kern w:val="0"/>
                <w:szCs w:val="21"/>
                <w:lang w:bidi="ar"/>
              </w:rPr>
              <w:t>米</w:t>
            </w:r>
          </w:p>
        </w:tc>
        <w:tc>
          <w:tcPr>
            <w:tcW w:w="676" w:type="pct"/>
            <w:noWrap w:val="0"/>
            <w:vAlign w:val="bottom"/>
          </w:tcPr>
          <w:p w14:paraId="53C04198">
            <w:pPr>
              <w:widowControl/>
              <w:jc w:val="center"/>
              <w:textAlignment w:val="bottom"/>
            </w:pPr>
          </w:p>
        </w:tc>
        <w:tc>
          <w:tcPr>
            <w:tcW w:w="676" w:type="pct"/>
            <w:noWrap w:val="0"/>
            <w:vAlign w:val="center"/>
          </w:tcPr>
          <w:p w14:paraId="1F9F3B7F">
            <w:pPr>
              <w:jc w:val="center"/>
              <w:rPr>
                <w:rFonts w:ascii="宋体" w:hAnsi="宋体"/>
                <w:szCs w:val="21"/>
              </w:rPr>
            </w:pPr>
            <w:r>
              <w:rPr>
                <w:rFonts w:hint="eastAsia" w:ascii="宋体" w:hAnsi="宋体"/>
                <w:szCs w:val="21"/>
              </w:rPr>
              <w:t>2年</w:t>
            </w:r>
          </w:p>
        </w:tc>
      </w:tr>
      <w:tr w14:paraId="62CB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55765518">
            <w:pPr>
              <w:jc w:val="center"/>
              <w:rPr>
                <w:rFonts w:ascii="宋体" w:hAnsi="宋体"/>
                <w:szCs w:val="21"/>
              </w:rPr>
            </w:pPr>
            <w:r>
              <w:rPr>
                <w:rFonts w:hint="eastAsia" w:ascii="宋体" w:hAnsi="宋体"/>
                <w:szCs w:val="21"/>
              </w:rPr>
              <w:t>54</w:t>
            </w:r>
          </w:p>
        </w:tc>
        <w:tc>
          <w:tcPr>
            <w:tcW w:w="865" w:type="pct"/>
            <w:noWrap w:val="0"/>
            <w:vAlign w:val="bottom"/>
          </w:tcPr>
          <w:p w14:paraId="3FCE26F2">
            <w:pPr>
              <w:widowControl/>
              <w:jc w:val="center"/>
              <w:textAlignment w:val="bottom"/>
              <w:rPr>
                <w:rFonts w:hint="eastAsia" w:ascii="宋体" w:hAnsi="宋体"/>
                <w:szCs w:val="21"/>
              </w:rPr>
            </w:pPr>
            <w:r>
              <w:rPr>
                <w:rFonts w:hint="eastAsia" w:ascii="宋体" w:hAnsi="宋体" w:cs="宋体"/>
                <w:color w:val="000000"/>
                <w:kern w:val="0"/>
                <w:szCs w:val="21"/>
                <w:lang w:bidi="ar"/>
              </w:rPr>
              <w:t>层门地坎</w:t>
            </w:r>
          </w:p>
        </w:tc>
        <w:tc>
          <w:tcPr>
            <w:tcW w:w="707" w:type="pct"/>
            <w:noWrap w:val="0"/>
            <w:vAlign w:val="center"/>
          </w:tcPr>
          <w:p w14:paraId="6109D628">
            <w:pPr>
              <w:jc w:val="center"/>
              <w:rPr>
                <w:rFonts w:ascii="宋体" w:hAnsi="宋体"/>
                <w:szCs w:val="21"/>
              </w:rPr>
            </w:pPr>
            <w:r>
              <w:rPr>
                <w:rFonts w:hint="eastAsia" w:ascii="宋体" w:hAnsi="宋体"/>
                <w:szCs w:val="21"/>
              </w:rPr>
              <w:t>富士达</w:t>
            </w:r>
          </w:p>
        </w:tc>
        <w:tc>
          <w:tcPr>
            <w:tcW w:w="939" w:type="pct"/>
            <w:noWrap w:val="0"/>
            <w:vAlign w:val="bottom"/>
          </w:tcPr>
          <w:p w14:paraId="1A28CCEE">
            <w:pPr>
              <w:widowControl/>
              <w:jc w:val="center"/>
              <w:textAlignment w:val="bottom"/>
              <w:rPr>
                <w:rFonts w:ascii="宋体" w:hAnsi="宋体"/>
                <w:szCs w:val="21"/>
              </w:rPr>
            </w:pPr>
            <w:r>
              <w:rPr>
                <w:rFonts w:hint="eastAsia" w:ascii="宋体" w:hAnsi="宋体"/>
                <w:szCs w:val="21"/>
              </w:rPr>
              <w:t>800/900</w:t>
            </w:r>
          </w:p>
        </w:tc>
        <w:tc>
          <w:tcPr>
            <w:tcW w:w="677" w:type="pct"/>
            <w:noWrap w:val="0"/>
            <w:vAlign w:val="bottom"/>
          </w:tcPr>
          <w:p w14:paraId="410BC312">
            <w:pPr>
              <w:widowControl/>
              <w:jc w:val="center"/>
              <w:textAlignment w:val="bottom"/>
              <w:rPr>
                <w:rFonts w:hint="eastAsia" w:ascii="宋体" w:hAnsi="宋体"/>
                <w:szCs w:val="21"/>
              </w:rPr>
            </w:pPr>
            <w:r>
              <w:rPr>
                <w:rFonts w:hint="eastAsia" w:ascii="宋体" w:hAnsi="宋体" w:cs="宋体"/>
                <w:color w:val="000000"/>
                <w:kern w:val="0"/>
                <w:szCs w:val="21"/>
                <w:lang w:bidi="ar"/>
              </w:rPr>
              <w:t>块</w:t>
            </w:r>
          </w:p>
        </w:tc>
        <w:tc>
          <w:tcPr>
            <w:tcW w:w="676" w:type="pct"/>
            <w:noWrap w:val="0"/>
            <w:vAlign w:val="bottom"/>
          </w:tcPr>
          <w:p w14:paraId="34954701">
            <w:pPr>
              <w:widowControl/>
              <w:jc w:val="center"/>
              <w:textAlignment w:val="bottom"/>
            </w:pPr>
          </w:p>
        </w:tc>
        <w:tc>
          <w:tcPr>
            <w:tcW w:w="676" w:type="pct"/>
            <w:noWrap w:val="0"/>
            <w:vAlign w:val="center"/>
          </w:tcPr>
          <w:p w14:paraId="73EE5973">
            <w:pPr>
              <w:jc w:val="center"/>
              <w:rPr>
                <w:rFonts w:ascii="宋体" w:hAnsi="宋体"/>
                <w:szCs w:val="21"/>
              </w:rPr>
            </w:pPr>
            <w:r>
              <w:rPr>
                <w:rFonts w:hint="eastAsia" w:ascii="宋体" w:hAnsi="宋体"/>
                <w:szCs w:val="21"/>
              </w:rPr>
              <w:t>2年</w:t>
            </w:r>
          </w:p>
        </w:tc>
      </w:tr>
      <w:tr w14:paraId="6DA5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pct"/>
            <w:noWrap w:val="0"/>
            <w:vAlign w:val="center"/>
          </w:tcPr>
          <w:p w14:paraId="6A7E2336">
            <w:pPr>
              <w:jc w:val="center"/>
              <w:rPr>
                <w:rFonts w:ascii="宋体" w:hAnsi="宋体"/>
                <w:szCs w:val="21"/>
              </w:rPr>
            </w:pPr>
            <w:r>
              <w:rPr>
                <w:rFonts w:hint="eastAsia" w:ascii="宋体" w:hAnsi="宋体"/>
                <w:szCs w:val="21"/>
              </w:rPr>
              <w:t>55</w:t>
            </w:r>
          </w:p>
        </w:tc>
        <w:tc>
          <w:tcPr>
            <w:tcW w:w="865" w:type="pct"/>
            <w:noWrap w:val="0"/>
            <w:vAlign w:val="bottom"/>
          </w:tcPr>
          <w:p w14:paraId="43A67127">
            <w:pPr>
              <w:widowControl/>
              <w:jc w:val="center"/>
              <w:textAlignment w:val="bottom"/>
              <w:rPr>
                <w:rFonts w:ascii="宋体" w:hAnsi="宋体"/>
                <w:szCs w:val="21"/>
              </w:rPr>
            </w:pPr>
            <w:r>
              <w:rPr>
                <w:rFonts w:hint="eastAsia" w:ascii="宋体" w:hAnsi="宋体"/>
                <w:szCs w:val="21"/>
              </w:rPr>
              <w:t>轿厢灯罩</w:t>
            </w:r>
          </w:p>
        </w:tc>
        <w:tc>
          <w:tcPr>
            <w:tcW w:w="707" w:type="pct"/>
            <w:noWrap w:val="0"/>
            <w:vAlign w:val="center"/>
          </w:tcPr>
          <w:p w14:paraId="0593345F">
            <w:pPr>
              <w:jc w:val="center"/>
              <w:rPr>
                <w:rFonts w:ascii="宋体" w:hAnsi="宋体"/>
                <w:szCs w:val="21"/>
              </w:rPr>
            </w:pPr>
            <w:r>
              <w:rPr>
                <w:rFonts w:hint="eastAsia" w:ascii="宋体" w:hAnsi="宋体"/>
                <w:szCs w:val="21"/>
              </w:rPr>
              <w:t>富士达</w:t>
            </w:r>
          </w:p>
        </w:tc>
        <w:tc>
          <w:tcPr>
            <w:tcW w:w="939" w:type="pct"/>
            <w:noWrap w:val="0"/>
            <w:vAlign w:val="bottom"/>
          </w:tcPr>
          <w:p w14:paraId="2D0381DF">
            <w:pPr>
              <w:widowControl/>
              <w:jc w:val="center"/>
              <w:textAlignment w:val="bottom"/>
              <w:rPr>
                <w:rFonts w:ascii="宋体" w:hAnsi="宋体"/>
                <w:szCs w:val="21"/>
              </w:rPr>
            </w:pPr>
            <w:r>
              <w:rPr>
                <w:rFonts w:hint="eastAsia" w:ascii="宋体" w:hAnsi="宋体"/>
                <w:szCs w:val="21"/>
              </w:rPr>
              <w:t>720/540</w:t>
            </w:r>
          </w:p>
        </w:tc>
        <w:tc>
          <w:tcPr>
            <w:tcW w:w="677" w:type="pct"/>
            <w:noWrap w:val="0"/>
            <w:vAlign w:val="bottom"/>
          </w:tcPr>
          <w:p w14:paraId="66251B2B">
            <w:pPr>
              <w:widowControl/>
              <w:jc w:val="center"/>
              <w:textAlignment w:val="bottom"/>
              <w:rPr>
                <w:rFonts w:hint="eastAsia" w:ascii="宋体" w:hAnsi="宋体"/>
                <w:szCs w:val="21"/>
              </w:rPr>
            </w:pPr>
            <w:r>
              <w:rPr>
                <w:rFonts w:hint="eastAsia" w:ascii="宋体" w:hAnsi="宋体"/>
                <w:szCs w:val="21"/>
              </w:rPr>
              <w:t>件</w:t>
            </w:r>
          </w:p>
        </w:tc>
        <w:tc>
          <w:tcPr>
            <w:tcW w:w="676" w:type="pct"/>
            <w:noWrap w:val="0"/>
            <w:vAlign w:val="bottom"/>
          </w:tcPr>
          <w:p w14:paraId="15085A0D">
            <w:pPr>
              <w:widowControl/>
              <w:jc w:val="center"/>
              <w:textAlignment w:val="bottom"/>
            </w:pPr>
          </w:p>
        </w:tc>
        <w:tc>
          <w:tcPr>
            <w:tcW w:w="676" w:type="pct"/>
            <w:noWrap w:val="0"/>
            <w:vAlign w:val="center"/>
          </w:tcPr>
          <w:p w14:paraId="1F3671EA">
            <w:pPr>
              <w:jc w:val="center"/>
              <w:rPr>
                <w:rFonts w:ascii="宋体" w:hAnsi="宋体"/>
                <w:szCs w:val="21"/>
              </w:rPr>
            </w:pPr>
            <w:r>
              <w:rPr>
                <w:rFonts w:hint="eastAsia" w:ascii="宋体" w:hAnsi="宋体"/>
                <w:szCs w:val="21"/>
              </w:rPr>
              <w:t>2年</w:t>
            </w:r>
          </w:p>
        </w:tc>
      </w:tr>
      <w:tr w14:paraId="3EBC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39" w:type="dxa"/>
            <w:gridSpan w:val="5"/>
            <w:vMerge w:val="restart"/>
            <w:noWrap w:val="0"/>
            <w:vAlign w:val="center"/>
          </w:tcPr>
          <w:p w14:paraId="19518F28">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b/>
                <w:bCs/>
                <w:i w:val="0"/>
                <w:iCs w:val="0"/>
                <w:color w:val="000000"/>
                <w:kern w:val="0"/>
                <w:sz w:val="20"/>
                <w:szCs w:val="20"/>
                <w:u w:val="none"/>
                <w:lang w:val="en-US" w:eastAsia="zh-CN" w:bidi="ar"/>
              </w:rPr>
              <w:t>小计（元）</w:t>
            </w:r>
          </w:p>
        </w:tc>
        <w:tc>
          <w:tcPr>
            <w:tcW w:w="2276" w:type="dxa"/>
            <w:gridSpan w:val="2"/>
            <w:noWrap w:val="0"/>
            <w:vAlign w:val="center"/>
          </w:tcPr>
          <w:p w14:paraId="75745631">
            <w:pPr>
              <w:keepNext w:val="0"/>
              <w:keepLines w:val="0"/>
              <w:widowControl/>
              <w:suppressLineNumbers w:val="0"/>
              <w:jc w:val="left"/>
              <w:textAlignment w:val="center"/>
              <w:rPr>
                <w:rFonts w:hint="eastAsia" w:ascii="宋体" w:hAnsi="宋体"/>
                <w:szCs w:val="21"/>
              </w:rPr>
            </w:pPr>
            <w:r>
              <w:rPr>
                <w:rFonts w:hint="eastAsia" w:ascii="宋体" w:hAnsi="宋体" w:eastAsia="宋体" w:cs="宋体"/>
                <w:i w:val="0"/>
                <w:iCs w:val="0"/>
                <w:color w:val="000000"/>
                <w:kern w:val="0"/>
                <w:sz w:val="20"/>
                <w:szCs w:val="20"/>
                <w:u w:val="none"/>
                <w:lang w:val="en-US" w:eastAsia="zh-CN" w:bidi="ar"/>
              </w:rPr>
              <w:t>小写：</w:t>
            </w:r>
          </w:p>
        </w:tc>
      </w:tr>
      <w:tr w14:paraId="55CB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39" w:type="dxa"/>
            <w:gridSpan w:val="5"/>
            <w:vMerge w:val="continue"/>
            <w:noWrap w:val="0"/>
            <w:vAlign w:val="center"/>
          </w:tcPr>
          <w:p w14:paraId="271B450C">
            <w:pPr>
              <w:jc w:val="center"/>
              <w:rPr>
                <w:rFonts w:hint="eastAsia" w:ascii="宋体" w:hAnsi="宋体"/>
                <w:szCs w:val="21"/>
              </w:rPr>
            </w:pPr>
          </w:p>
        </w:tc>
        <w:tc>
          <w:tcPr>
            <w:tcW w:w="2276" w:type="dxa"/>
            <w:gridSpan w:val="2"/>
            <w:noWrap w:val="0"/>
            <w:vAlign w:val="center"/>
          </w:tcPr>
          <w:p w14:paraId="2AFC6651">
            <w:pPr>
              <w:keepNext w:val="0"/>
              <w:keepLines w:val="0"/>
              <w:widowControl/>
              <w:suppressLineNumbers w:val="0"/>
              <w:jc w:val="left"/>
              <w:textAlignment w:val="center"/>
              <w:rPr>
                <w:rFonts w:hint="eastAsia" w:ascii="宋体" w:hAnsi="宋体"/>
                <w:szCs w:val="21"/>
              </w:rPr>
            </w:pPr>
            <w:r>
              <w:rPr>
                <w:rFonts w:hint="eastAsia" w:ascii="宋体" w:hAnsi="宋体" w:eastAsia="宋体" w:cs="宋体"/>
                <w:i w:val="0"/>
                <w:iCs w:val="0"/>
                <w:color w:val="000000"/>
                <w:kern w:val="0"/>
                <w:sz w:val="20"/>
                <w:szCs w:val="20"/>
                <w:u w:val="none"/>
                <w:lang w:val="en-US" w:eastAsia="zh-CN" w:bidi="ar"/>
              </w:rPr>
              <w:t>大写：</w:t>
            </w:r>
          </w:p>
        </w:tc>
      </w:tr>
    </w:tbl>
    <w:p w14:paraId="10FC3303">
      <w:pPr>
        <w:spacing w:line="380" w:lineRule="exact"/>
        <w:jc w:val="left"/>
        <w:rPr>
          <w:rFonts w:hint="eastAsia" w:ascii="宋体" w:hAnsi="宋体" w:cs="宋体"/>
          <w:color w:val="000000"/>
          <w:kern w:val="0"/>
          <w:szCs w:val="21"/>
        </w:rPr>
      </w:pPr>
    </w:p>
    <w:p w14:paraId="73FA631B">
      <w:pPr>
        <w:spacing w:line="380" w:lineRule="exact"/>
        <w:jc w:val="left"/>
        <w:rPr>
          <w:rFonts w:hint="eastAsia" w:ascii="宋体" w:hAnsi="宋体" w:cs="宋体"/>
          <w:b/>
          <w:sz w:val="30"/>
          <w:szCs w:val="30"/>
        </w:rPr>
      </w:pPr>
      <w:r>
        <w:rPr>
          <w:rFonts w:hint="eastAsia" w:ascii="宋体" w:hAnsi="宋体" w:cs="宋体"/>
          <w:color w:val="000000"/>
          <w:kern w:val="0"/>
          <w:szCs w:val="21"/>
        </w:rPr>
        <w:t xml:space="preserve">供应商名称（公章）：                      </w:t>
      </w:r>
      <w:r>
        <w:rPr>
          <w:rFonts w:hint="eastAsia" w:ascii="宋体" w:hAnsi="宋体" w:cs="宋体"/>
          <w:color w:val="000000"/>
          <w:szCs w:val="21"/>
        </w:rPr>
        <w:t>法定代表人或代理人（签字或盖章）：</w:t>
      </w:r>
    </w:p>
    <w:p w14:paraId="4529D659">
      <w:pPr>
        <w:spacing w:line="400" w:lineRule="exact"/>
        <w:rPr>
          <w:rFonts w:hint="eastAsia" w:ascii="宋体" w:hAnsi="宋体"/>
          <w:b/>
          <w:sz w:val="44"/>
          <w:szCs w:val="44"/>
        </w:rPr>
      </w:pPr>
    </w:p>
    <w:p w14:paraId="15DD91DF">
      <w:pPr>
        <w:spacing w:line="400" w:lineRule="exact"/>
        <w:jc w:val="center"/>
        <w:rPr>
          <w:rFonts w:hint="eastAsia" w:ascii="宋体" w:hAnsi="宋体"/>
          <w:b/>
          <w:sz w:val="28"/>
          <w:szCs w:val="28"/>
        </w:rPr>
      </w:pPr>
    </w:p>
    <w:p w14:paraId="0979B765">
      <w:pPr>
        <w:spacing w:line="400" w:lineRule="exact"/>
        <w:jc w:val="center"/>
        <w:rPr>
          <w:rFonts w:hint="eastAsia" w:ascii="宋体" w:hAnsi="宋体"/>
          <w:b/>
          <w:sz w:val="28"/>
          <w:szCs w:val="28"/>
        </w:rPr>
      </w:pPr>
    </w:p>
    <w:p w14:paraId="1827F65E">
      <w:pPr>
        <w:spacing w:line="400" w:lineRule="exact"/>
        <w:jc w:val="center"/>
        <w:rPr>
          <w:rFonts w:hint="eastAsia" w:ascii="宋体" w:hAnsi="宋体"/>
          <w:b/>
          <w:sz w:val="28"/>
          <w:szCs w:val="28"/>
        </w:rPr>
      </w:pPr>
    </w:p>
    <w:p w14:paraId="0E09084B">
      <w:pPr>
        <w:spacing w:line="400" w:lineRule="exact"/>
        <w:jc w:val="center"/>
        <w:rPr>
          <w:rFonts w:hint="eastAsia" w:ascii="宋体" w:hAnsi="宋体"/>
          <w:b/>
          <w:sz w:val="28"/>
          <w:szCs w:val="28"/>
        </w:rPr>
      </w:pPr>
    </w:p>
    <w:p w14:paraId="3FCC0CB6">
      <w:pPr>
        <w:spacing w:line="400" w:lineRule="exact"/>
        <w:jc w:val="center"/>
        <w:rPr>
          <w:rFonts w:hint="eastAsia" w:ascii="宋体" w:hAnsi="宋体"/>
          <w:b/>
          <w:sz w:val="28"/>
          <w:szCs w:val="28"/>
        </w:rPr>
      </w:pPr>
    </w:p>
    <w:p w14:paraId="5BDBD2C4">
      <w:pPr>
        <w:spacing w:line="400" w:lineRule="exact"/>
        <w:jc w:val="center"/>
        <w:rPr>
          <w:rFonts w:hint="eastAsia" w:ascii="宋体" w:hAnsi="宋体"/>
          <w:b/>
          <w:szCs w:val="21"/>
        </w:rPr>
      </w:pPr>
      <w:r>
        <w:rPr>
          <w:rFonts w:hint="eastAsia" w:ascii="宋体" w:hAnsi="宋体"/>
          <w:b/>
          <w:sz w:val="28"/>
          <w:szCs w:val="28"/>
        </w:rPr>
        <w:t>泰州富士电梯</w:t>
      </w:r>
      <w:r>
        <w:rPr>
          <w:rFonts w:hint="eastAsia"/>
          <w:b/>
          <w:bCs/>
          <w:sz w:val="28"/>
          <w:szCs w:val="28"/>
        </w:rPr>
        <w:t>有偿配件清单</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09"/>
        <w:gridCol w:w="1245"/>
        <w:gridCol w:w="1371"/>
        <w:gridCol w:w="1197"/>
        <w:gridCol w:w="1192"/>
        <w:gridCol w:w="1191"/>
      </w:tblGrid>
      <w:tr w14:paraId="7A60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79" w:type="pct"/>
            <w:noWrap w:val="0"/>
            <w:vAlign w:val="center"/>
          </w:tcPr>
          <w:p w14:paraId="0EF550B1">
            <w:pPr>
              <w:jc w:val="center"/>
              <w:rPr>
                <w:rFonts w:hint="eastAsia"/>
                <w:b/>
                <w:bCs/>
              </w:rPr>
            </w:pPr>
            <w:r>
              <w:rPr>
                <w:rFonts w:hint="eastAsia"/>
                <w:b/>
                <w:bCs/>
              </w:rPr>
              <w:t>序号</w:t>
            </w:r>
          </w:p>
        </w:tc>
        <w:tc>
          <w:tcPr>
            <w:tcW w:w="885" w:type="pct"/>
            <w:noWrap w:val="0"/>
            <w:vAlign w:val="center"/>
          </w:tcPr>
          <w:p w14:paraId="07061134">
            <w:pPr>
              <w:jc w:val="center"/>
              <w:rPr>
                <w:rFonts w:hint="eastAsia"/>
                <w:b/>
                <w:bCs/>
                <w:sz w:val="24"/>
              </w:rPr>
            </w:pPr>
            <w:r>
              <w:rPr>
                <w:rFonts w:hint="eastAsia"/>
                <w:b/>
                <w:bCs/>
                <w:sz w:val="24"/>
              </w:rPr>
              <w:t>名称</w:t>
            </w:r>
          </w:p>
        </w:tc>
        <w:tc>
          <w:tcPr>
            <w:tcW w:w="730" w:type="pct"/>
            <w:noWrap w:val="0"/>
            <w:vAlign w:val="center"/>
          </w:tcPr>
          <w:p w14:paraId="15200AEC">
            <w:pPr>
              <w:jc w:val="center"/>
              <w:rPr>
                <w:rFonts w:hint="eastAsia"/>
                <w:b/>
                <w:bCs/>
                <w:sz w:val="24"/>
              </w:rPr>
            </w:pPr>
            <w:r>
              <w:rPr>
                <w:rFonts w:hint="eastAsia"/>
                <w:b/>
                <w:bCs/>
                <w:sz w:val="24"/>
              </w:rPr>
              <w:t>品牌</w:t>
            </w:r>
          </w:p>
        </w:tc>
        <w:tc>
          <w:tcPr>
            <w:tcW w:w="804" w:type="pct"/>
            <w:noWrap w:val="0"/>
            <w:vAlign w:val="center"/>
          </w:tcPr>
          <w:p w14:paraId="38C41586">
            <w:pPr>
              <w:jc w:val="center"/>
              <w:rPr>
                <w:rFonts w:hint="eastAsia"/>
                <w:b/>
                <w:bCs/>
                <w:sz w:val="24"/>
              </w:rPr>
            </w:pPr>
            <w:r>
              <w:rPr>
                <w:rFonts w:hint="eastAsia"/>
                <w:b/>
                <w:bCs/>
                <w:sz w:val="24"/>
              </w:rPr>
              <w:t>型号</w:t>
            </w:r>
          </w:p>
        </w:tc>
        <w:tc>
          <w:tcPr>
            <w:tcW w:w="702" w:type="pct"/>
            <w:noWrap w:val="0"/>
            <w:vAlign w:val="center"/>
          </w:tcPr>
          <w:p w14:paraId="7F427D0B">
            <w:pPr>
              <w:jc w:val="center"/>
              <w:rPr>
                <w:rFonts w:hint="eastAsia"/>
                <w:b/>
                <w:bCs/>
                <w:sz w:val="24"/>
              </w:rPr>
            </w:pPr>
            <w:r>
              <w:rPr>
                <w:rFonts w:hint="eastAsia"/>
                <w:b/>
                <w:bCs/>
                <w:sz w:val="24"/>
              </w:rPr>
              <w:t>单位</w:t>
            </w:r>
          </w:p>
        </w:tc>
        <w:tc>
          <w:tcPr>
            <w:tcW w:w="699" w:type="pct"/>
            <w:noWrap w:val="0"/>
            <w:vAlign w:val="center"/>
          </w:tcPr>
          <w:p w14:paraId="7AAE6824">
            <w:pPr>
              <w:jc w:val="center"/>
              <w:rPr>
                <w:rFonts w:hint="eastAsia"/>
                <w:b/>
                <w:bCs/>
                <w:sz w:val="24"/>
              </w:rPr>
            </w:pPr>
            <w:r>
              <w:rPr>
                <w:rFonts w:hint="eastAsia"/>
                <w:b/>
                <w:bCs/>
                <w:sz w:val="24"/>
              </w:rPr>
              <w:t>价格（元）</w:t>
            </w:r>
          </w:p>
        </w:tc>
        <w:tc>
          <w:tcPr>
            <w:tcW w:w="698" w:type="pct"/>
            <w:noWrap w:val="0"/>
            <w:vAlign w:val="center"/>
          </w:tcPr>
          <w:p w14:paraId="4D044A04">
            <w:pPr>
              <w:jc w:val="center"/>
              <w:rPr>
                <w:rFonts w:hint="eastAsia"/>
                <w:b/>
                <w:bCs/>
                <w:sz w:val="24"/>
              </w:rPr>
            </w:pPr>
            <w:r>
              <w:rPr>
                <w:rFonts w:hint="eastAsia"/>
                <w:b/>
                <w:bCs/>
                <w:sz w:val="24"/>
              </w:rPr>
              <w:t>质保期</w:t>
            </w:r>
          </w:p>
        </w:tc>
      </w:tr>
      <w:tr w14:paraId="3A87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79" w:type="pct"/>
            <w:noWrap w:val="0"/>
            <w:vAlign w:val="center"/>
          </w:tcPr>
          <w:p w14:paraId="6FE11900">
            <w:pPr>
              <w:jc w:val="center"/>
              <w:rPr>
                <w:rFonts w:ascii="宋体" w:hAnsi="宋体"/>
                <w:szCs w:val="21"/>
              </w:rPr>
            </w:pPr>
            <w:r>
              <w:rPr>
                <w:rFonts w:hint="eastAsia" w:ascii="宋体" w:hAnsi="宋体"/>
                <w:szCs w:val="21"/>
              </w:rPr>
              <w:t>1</w:t>
            </w:r>
          </w:p>
        </w:tc>
        <w:tc>
          <w:tcPr>
            <w:tcW w:w="885" w:type="pct"/>
            <w:noWrap w:val="0"/>
            <w:vAlign w:val="center"/>
          </w:tcPr>
          <w:p w14:paraId="15CE2E24">
            <w:pPr>
              <w:jc w:val="center"/>
              <w:rPr>
                <w:rFonts w:hint="eastAsia" w:ascii="宋体" w:hAnsi="宋体"/>
                <w:szCs w:val="21"/>
              </w:rPr>
            </w:pPr>
            <w:r>
              <w:rPr>
                <w:rFonts w:hint="eastAsia" w:ascii="宋体" w:hAnsi="宋体"/>
                <w:szCs w:val="21"/>
              </w:rPr>
              <w:t>主板</w:t>
            </w:r>
          </w:p>
        </w:tc>
        <w:tc>
          <w:tcPr>
            <w:tcW w:w="730" w:type="pct"/>
            <w:noWrap w:val="0"/>
            <w:vAlign w:val="center"/>
          </w:tcPr>
          <w:p w14:paraId="6D8F9B56">
            <w:pPr>
              <w:jc w:val="center"/>
              <w:rPr>
                <w:rFonts w:ascii="宋体" w:hAnsi="宋体"/>
                <w:szCs w:val="21"/>
              </w:rPr>
            </w:pPr>
            <w:r>
              <w:rPr>
                <w:rFonts w:hint="eastAsia" w:ascii="宋体" w:hAnsi="宋体"/>
                <w:bCs/>
                <w:szCs w:val="21"/>
              </w:rPr>
              <w:t>泰州富士</w:t>
            </w:r>
          </w:p>
        </w:tc>
        <w:tc>
          <w:tcPr>
            <w:tcW w:w="804" w:type="pct"/>
            <w:noWrap w:val="0"/>
            <w:vAlign w:val="center"/>
          </w:tcPr>
          <w:p w14:paraId="709D40D0">
            <w:pPr>
              <w:jc w:val="center"/>
              <w:rPr>
                <w:rFonts w:ascii="宋体" w:hAnsi="宋体"/>
                <w:szCs w:val="21"/>
              </w:rPr>
            </w:pPr>
            <w:r>
              <w:rPr>
                <w:rFonts w:hint="eastAsia" w:ascii="宋体" w:hAnsi="宋体"/>
                <w:szCs w:val="21"/>
              </w:rPr>
              <w:t>C32</w:t>
            </w:r>
          </w:p>
        </w:tc>
        <w:tc>
          <w:tcPr>
            <w:tcW w:w="702" w:type="pct"/>
            <w:noWrap w:val="0"/>
            <w:vAlign w:val="center"/>
          </w:tcPr>
          <w:p w14:paraId="73F1F7FB">
            <w:pPr>
              <w:jc w:val="center"/>
              <w:rPr>
                <w:rFonts w:hint="eastAsia" w:ascii="宋体" w:hAnsi="宋体"/>
                <w:szCs w:val="21"/>
              </w:rPr>
            </w:pPr>
            <w:r>
              <w:rPr>
                <w:rFonts w:hint="eastAsia" w:ascii="宋体" w:hAnsi="宋体"/>
                <w:szCs w:val="21"/>
              </w:rPr>
              <w:t>块</w:t>
            </w:r>
          </w:p>
        </w:tc>
        <w:tc>
          <w:tcPr>
            <w:tcW w:w="699" w:type="pct"/>
            <w:noWrap w:val="0"/>
            <w:vAlign w:val="center"/>
          </w:tcPr>
          <w:p w14:paraId="23CD6F9D">
            <w:pPr>
              <w:jc w:val="center"/>
              <w:rPr>
                <w:rFonts w:ascii="宋体" w:hAnsi="宋体"/>
                <w:szCs w:val="21"/>
              </w:rPr>
            </w:pPr>
          </w:p>
        </w:tc>
        <w:tc>
          <w:tcPr>
            <w:tcW w:w="698" w:type="pct"/>
            <w:noWrap w:val="0"/>
            <w:vAlign w:val="center"/>
          </w:tcPr>
          <w:p w14:paraId="65B8EE47">
            <w:pPr>
              <w:jc w:val="center"/>
              <w:rPr>
                <w:rFonts w:hint="eastAsia" w:ascii="宋体" w:hAnsi="宋体"/>
                <w:szCs w:val="21"/>
              </w:rPr>
            </w:pPr>
            <w:r>
              <w:rPr>
                <w:rFonts w:hint="eastAsia" w:ascii="宋体" w:hAnsi="宋体"/>
                <w:szCs w:val="21"/>
              </w:rPr>
              <w:t>2年</w:t>
            </w:r>
          </w:p>
        </w:tc>
      </w:tr>
      <w:tr w14:paraId="404E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79" w:type="pct"/>
            <w:noWrap w:val="0"/>
            <w:vAlign w:val="center"/>
          </w:tcPr>
          <w:p w14:paraId="5E91F171">
            <w:pPr>
              <w:jc w:val="center"/>
              <w:rPr>
                <w:rFonts w:ascii="宋体" w:hAnsi="宋体"/>
                <w:szCs w:val="21"/>
              </w:rPr>
            </w:pPr>
            <w:r>
              <w:rPr>
                <w:rFonts w:hint="eastAsia" w:ascii="宋体" w:hAnsi="宋体"/>
                <w:szCs w:val="21"/>
              </w:rPr>
              <w:t>2</w:t>
            </w:r>
          </w:p>
        </w:tc>
        <w:tc>
          <w:tcPr>
            <w:tcW w:w="885" w:type="pct"/>
            <w:noWrap w:val="0"/>
            <w:vAlign w:val="center"/>
          </w:tcPr>
          <w:p w14:paraId="67A1AAA9">
            <w:pPr>
              <w:jc w:val="center"/>
              <w:rPr>
                <w:rFonts w:hint="eastAsia" w:ascii="宋体" w:hAnsi="宋体"/>
                <w:szCs w:val="21"/>
              </w:rPr>
            </w:pPr>
            <w:r>
              <w:rPr>
                <w:rFonts w:hint="eastAsia" w:ascii="宋体" w:hAnsi="宋体"/>
                <w:szCs w:val="21"/>
              </w:rPr>
              <w:t>连接板</w:t>
            </w:r>
          </w:p>
        </w:tc>
        <w:tc>
          <w:tcPr>
            <w:tcW w:w="730" w:type="pct"/>
            <w:noWrap w:val="0"/>
            <w:vAlign w:val="center"/>
          </w:tcPr>
          <w:p w14:paraId="01274594">
            <w:pPr>
              <w:jc w:val="center"/>
              <w:rPr>
                <w:rFonts w:hint="eastAsia" w:ascii="宋体" w:hAnsi="宋体"/>
                <w:szCs w:val="21"/>
              </w:rPr>
            </w:pPr>
            <w:r>
              <w:rPr>
                <w:rFonts w:hint="eastAsia" w:ascii="宋体" w:hAnsi="宋体"/>
                <w:bCs/>
                <w:szCs w:val="21"/>
              </w:rPr>
              <w:t>泰州富士</w:t>
            </w:r>
          </w:p>
        </w:tc>
        <w:tc>
          <w:tcPr>
            <w:tcW w:w="804" w:type="pct"/>
            <w:noWrap w:val="0"/>
            <w:vAlign w:val="center"/>
          </w:tcPr>
          <w:p w14:paraId="13DA9AA2">
            <w:pPr>
              <w:jc w:val="center"/>
              <w:rPr>
                <w:rFonts w:ascii="宋体" w:hAnsi="宋体"/>
                <w:szCs w:val="21"/>
              </w:rPr>
            </w:pPr>
            <w:r>
              <w:rPr>
                <w:rFonts w:hint="eastAsia" w:ascii="宋体" w:hAnsi="宋体"/>
                <w:szCs w:val="21"/>
              </w:rPr>
              <w:t>MCON</w:t>
            </w:r>
          </w:p>
        </w:tc>
        <w:tc>
          <w:tcPr>
            <w:tcW w:w="702" w:type="pct"/>
            <w:noWrap w:val="0"/>
            <w:vAlign w:val="center"/>
          </w:tcPr>
          <w:p w14:paraId="1C29645C">
            <w:pPr>
              <w:jc w:val="center"/>
              <w:rPr>
                <w:rFonts w:hint="eastAsia" w:ascii="宋体" w:hAnsi="宋体"/>
                <w:szCs w:val="21"/>
              </w:rPr>
            </w:pPr>
            <w:r>
              <w:rPr>
                <w:rFonts w:hint="eastAsia" w:ascii="宋体" w:hAnsi="宋体"/>
                <w:szCs w:val="21"/>
              </w:rPr>
              <w:t>块</w:t>
            </w:r>
          </w:p>
        </w:tc>
        <w:tc>
          <w:tcPr>
            <w:tcW w:w="699" w:type="pct"/>
            <w:noWrap w:val="0"/>
            <w:vAlign w:val="center"/>
          </w:tcPr>
          <w:p w14:paraId="35D900EE">
            <w:pPr>
              <w:jc w:val="center"/>
              <w:rPr>
                <w:rFonts w:ascii="宋体" w:hAnsi="宋体"/>
                <w:szCs w:val="21"/>
              </w:rPr>
            </w:pPr>
          </w:p>
        </w:tc>
        <w:tc>
          <w:tcPr>
            <w:tcW w:w="698" w:type="pct"/>
            <w:noWrap w:val="0"/>
            <w:vAlign w:val="center"/>
          </w:tcPr>
          <w:p w14:paraId="1E935CBA">
            <w:pPr>
              <w:jc w:val="center"/>
              <w:rPr>
                <w:rFonts w:hint="eastAsia" w:ascii="宋体" w:hAnsi="宋体"/>
                <w:szCs w:val="21"/>
              </w:rPr>
            </w:pPr>
            <w:r>
              <w:rPr>
                <w:rFonts w:hint="eastAsia" w:ascii="宋体" w:hAnsi="宋体"/>
                <w:szCs w:val="21"/>
              </w:rPr>
              <w:t>2年</w:t>
            </w:r>
          </w:p>
        </w:tc>
      </w:tr>
      <w:tr w14:paraId="7D0F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79" w:type="pct"/>
            <w:noWrap w:val="0"/>
            <w:vAlign w:val="center"/>
          </w:tcPr>
          <w:p w14:paraId="12B04EC9">
            <w:pPr>
              <w:jc w:val="center"/>
              <w:rPr>
                <w:rFonts w:ascii="宋体" w:hAnsi="宋体"/>
                <w:szCs w:val="21"/>
              </w:rPr>
            </w:pPr>
            <w:r>
              <w:rPr>
                <w:rFonts w:hint="eastAsia" w:ascii="宋体" w:hAnsi="宋体"/>
                <w:szCs w:val="21"/>
              </w:rPr>
              <w:t>3</w:t>
            </w:r>
          </w:p>
        </w:tc>
        <w:tc>
          <w:tcPr>
            <w:tcW w:w="885" w:type="pct"/>
            <w:noWrap w:val="0"/>
            <w:vAlign w:val="center"/>
          </w:tcPr>
          <w:p w14:paraId="4ADF155B">
            <w:pPr>
              <w:jc w:val="center"/>
              <w:rPr>
                <w:rFonts w:hint="eastAsia" w:ascii="宋体" w:hAnsi="宋体"/>
                <w:szCs w:val="21"/>
              </w:rPr>
            </w:pPr>
            <w:r>
              <w:rPr>
                <w:rFonts w:hint="eastAsia" w:ascii="宋体" w:hAnsi="宋体"/>
                <w:szCs w:val="21"/>
              </w:rPr>
              <w:t>层门挂装置</w:t>
            </w:r>
          </w:p>
        </w:tc>
        <w:tc>
          <w:tcPr>
            <w:tcW w:w="730" w:type="pct"/>
            <w:noWrap w:val="0"/>
            <w:vAlign w:val="center"/>
          </w:tcPr>
          <w:p w14:paraId="5DA07D12">
            <w:pPr>
              <w:jc w:val="center"/>
              <w:rPr>
                <w:rFonts w:hint="eastAsia" w:ascii="宋体" w:hAnsi="宋体"/>
                <w:szCs w:val="21"/>
              </w:rPr>
            </w:pPr>
            <w:r>
              <w:rPr>
                <w:rFonts w:hint="eastAsia" w:ascii="宋体" w:hAnsi="宋体"/>
                <w:bCs/>
                <w:szCs w:val="21"/>
              </w:rPr>
              <w:t>泰州富士</w:t>
            </w:r>
          </w:p>
        </w:tc>
        <w:tc>
          <w:tcPr>
            <w:tcW w:w="804" w:type="pct"/>
            <w:noWrap w:val="0"/>
            <w:vAlign w:val="center"/>
          </w:tcPr>
          <w:p w14:paraId="4D493ED3">
            <w:pPr>
              <w:jc w:val="center"/>
              <w:rPr>
                <w:rFonts w:ascii="宋体" w:hAnsi="宋体"/>
                <w:szCs w:val="21"/>
              </w:rPr>
            </w:pPr>
            <w:r>
              <w:rPr>
                <w:rFonts w:hint="eastAsia" w:ascii="宋体" w:hAnsi="宋体"/>
                <w:szCs w:val="21"/>
              </w:rPr>
              <w:t>/</w:t>
            </w:r>
          </w:p>
        </w:tc>
        <w:tc>
          <w:tcPr>
            <w:tcW w:w="702" w:type="pct"/>
            <w:noWrap w:val="0"/>
            <w:vAlign w:val="center"/>
          </w:tcPr>
          <w:p w14:paraId="2823172A">
            <w:pPr>
              <w:jc w:val="center"/>
              <w:rPr>
                <w:rFonts w:hint="eastAsia" w:ascii="宋体" w:hAnsi="宋体"/>
                <w:szCs w:val="21"/>
              </w:rPr>
            </w:pPr>
            <w:r>
              <w:rPr>
                <w:rFonts w:hint="eastAsia" w:ascii="宋体" w:hAnsi="宋体"/>
                <w:szCs w:val="21"/>
              </w:rPr>
              <w:t>套</w:t>
            </w:r>
          </w:p>
        </w:tc>
        <w:tc>
          <w:tcPr>
            <w:tcW w:w="699" w:type="pct"/>
            <w:noWrap w:val="0"/>
            <w:vAlign w:val="center"/>
          </w:tcPr>
          <w:p w14:paraId="49B7E945">
            <w:pPr>
              <w:jc w:val="center"/>
            </w:pPr>
          </w:p>
        </w:tc>
        <w:tc>
          <w:tcPr>
            <w:tcW w:w="698" w:type="pct"/>
            <w:noWrap w:val="0"/>
            <w:vAlign w:val="center"/>
          </w:tcPr>
          <w:p w14:paraId="3CC94DE1">
            <w:pPr>
              <w:jc w:val="center"/>
              <w:rPr>
                <w:rFonts w:ascii="宋体" w:hAnsi="宋体"/>
                <w:szCs w:val="21"/>
              </w:rPr>
            </w:pPr>
            <w:r>
              <w:rPr>
                <w:rFonts w:hint="eastAsia" w:ascii="宋体" w:hAnsi="宋体"/>
                <w:szCs w:val="21"/>
              </w:rPr>
              <w:t>2年</w:t>
            </w:r>
          </w:p>
        </w:tc>
      </w:tr>
      <w:tr w14:paraId="0851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79" w:type="pct"/>
            <w:noWrap w:val="0"/>
            <w:vAlign w:val="center"/>
          </w:tcPr>
          <w:p w14:paraId="3D87AEC7">
            <w:pPr>
              <w:jc w:val="center"/>
              <w:rPr>
                <w:rFonts w:ascii="宋体" w:hAnsi="宋体"/>
                <w:szCs w:val="21"/>
              </w:rPr>
            </w:pPr>
            <w:r>
              <w:rPr>
                <w:rFonts w:hint="eastAsia" w:ascii="宋体" w:hAnsi="宋体"/>
                <w:szCs w:val="21"/>
              </w:rPr>
              <w:t>4</w:t>
            </w:r>
          </w:p>
        </w:tc>
        <w:tc>
          <w:tcPr>
            <w:tcW w:w="885" w:type="pct"/>
            <w:noWrap w:val="0"/>
            <w:vAlign w:val="center"/>
          </w:tcPr>
          <w:p w14:paraId="4E9E3FB5">
            <w:pPr>
              <w:jc w:val="center"/>
              <w:rPr>
                <w:rFonts w:hint="eastAsia" w:ascii="宋体" w:hAnsi="宋体"/>
                <w:szCs w:val="21"/>
              </w:rPr>
            </w:pPr>
            <w:r>
              <w:rPr>
                <w:rFonts w:hint="eastAsia" w:ascii="宋体" w:hAnsi="宋体"/>
                <w:szCs w:val="21"/>
              </w:rPr>
              <w:t>电磁门锁</w:t>
            </w:r>
          </w:p>
        </w:tc>
        <w:tc>
          <w:tcPr>
            <w:tcW w:w="730" w:type="pct"/>
            <w:noWrap w:val="0"/>
            <w:vAlign w:val="center"/>
          </w:tcPr>
          <w:p w14:paraId="170257DD">
            <w:pPr>
              <w:jc w:val="center"/>
              <w:rPr>
                <w:rFonts w:ascii="宋体" w:hAnsi="宋体"/>
                <w:szCs w:val="21"/>
              </w:rPr>
            </w:pPr>
            <w:r>
              <w:rPr>
                <w:rFonts w:hint="eastAsia" w:ascii="宋体" w:hAnsi="宋体"/>
                <w:bCs/>
                <w:szCs w:val="21"/>
              </w:rPr>
              <w:t>泰州富士</w:t>
            </w:r>
          </w:p>
        </w:tc>
        <w:tc>
          <w:tcPr>
            <w:tcW w:w="804" w:type="pct"/>
            <w:noWrap w:val="0"/>
            <w:vAlign w:val="center"/>
          </w:tcPr>
          <w:p w14:paraId="1C6523C5">
            <w:pPr>
              <w:jc w:val="center"/>
              <w:rPr>
                <w:rFonts w:ascii="宋体" w:hAnsi="宋体"/>
                <w:szCs w:val="21"/>
              </w:rPr>
            </w:pPr>
            <w:r>
              <w:rPr>
                <w:rFonts w:hint="eastAsia" w:ascii="宋体" w:hAnsi="宋体"/>
                <w:szCs w:val="21"/>
              </w:rPr>
              <w:t>NJHD</w:t>
            </w:r>
          </w:p>
        </w:tc>
        <w:tc>
          <w:tcPr>
            <w:tcW w:w="702" w:type="pct"/>
            <w:noWrap w:val="0"/>
            <w:vAlign w:val="center"/>
          </w:tcPr>
          <w:p w14:paraId="0AD14A96">
            <w:pPr>
              <w:jc w:val="center"/>
              <w:rPr>
                <w:rFonts w:hint="eastAsia" w:ascii="宋体" w:hAnsi="宋体"/>
                <w:szCs w:val="21"/>
              </w:rPr>
            </w:pPr>
            <w:r>
              <w:rPr>
                <w:rFonts w:hint="eastAsia" w:ascii="宋体" w:hAnsi="宋体"/>
                <w:szCs w:val="21"/>
              </w:rPr>
              <w:t>套</w:t>
            </w:r>
          </w:p>
        </w:tc>
        <w:tc>
          <w:tcPr>
            <w:tcW w:w="699" w:type="pct"/>
            <w:noWrap w:val="0"/>
            <w:vAlign w:val="center"/>
          </w:tcPr>
          <w:p w14:paraId="4033C1A8">
            <w:pPr>
              <w:jc w:val="center"/>
            </w:pPr>
          </w:p>
        </w:tc>
        <w:tc>
          <w:tcPr>
            <w:tcW w:w="698" w:type="pct"/>
            <w:noWrap w:val="0"/>
            <w:vAlign w:val="center"/>
          </w:tcPr>
          <w:p w14:paraId="14D44317">
            <w:pPr>
              <w:jc w:val="center"/>
              <w:rPr>
                <w:rFonts w:ascii="宋体" w:hAnsi="宋体"/>
                <w:szCs w:val="21"/>
              </w:rPr>
            </w:pPr>
            <w:r>
              <w:rPr>
                <w:rFonts w:hint="eastAsia" w:ascii="宋体" w:hAnsi="宋体"/>
                <w:szCs w:val="21"/>
              </w:rPr>
              <w:t>2年</w:t>
            </w:r>
          </w:p>
        </w:tc>
      </w:tr>
      <w:tr w14:paraId="3F7C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79" w:type="pct"/>
            <w:noWrap w:val="0"/>
            <w:vAlign w:val="center"/>
          </w:tcPr>
          <w:p w14:paraId="566E68D8">
            <w:pPr>
              <w:jc w:val="center"/>
              <w:rPr>
                <w:rFonts w:ascii="宋体" w:hAnsi="宋体"/>
                <w:szCs w:val="21"/>
              </w:rPr>
            </w:pPr>
            <w:r>
              <w:rPr>
                <w:rFonts w:hint="eastAsia" w:ascii="宋体" w:hAnsi="宋体"/>
                <w:szCs w:val="21"/>
              </w:rPr>
              <w:t>5</w:t>
            </w:r>
          </w:p>
        </w:tc>
        <w:tc>
          <w:tcPr>
            <w:tcW w:w="885" w:type="pct"/>
            <w:noWrap w:val="0"/>
            <w:vAlign w:val="center"/>
          </w:tcPr>
          <w:p w14:paraId="480089B4">
            <w:pPr>
              <w:jc w:val="center"/>
              <w:rPr>
                <w:rFonts w:ascii="宋体" w:hAnsi="宋体"/>
                <w:szCs w:val="21"/>
              </w:rPr>
            </w:pPr>
            <w:r>
              <w:rPr>
                <w:rFonts w:hint="eastAsia" w:ascii="宋体" w:hAnsi="宋体"/>
                <w:szCs w:val="21"/>
              </w:rPr>
              <w:t>外呼显示板</w:t>
            </w:r>
          </w:p>
        </w:tc>
        <w:tc>
          <w:tcPr>
            <w:tcW w:w="730" w:type="pct"/>
            <w:noWrap w:val="0"/>
            <w:vAlign w:val="center"/>
          </w:tcPr>
          <w:p w14:paraId="01EDCC95">
            <w:pPr>
              <w:jc w:val="center"/>
              <w:rPr>
                <w:rFonts w:ascii="宋体" w:hAnsi="宋体"/>
                <w:szCs w:val="21"/>
              </w:rPr>
            </w:pPr>
            <w:r>
              <w:rPr>
                <w:rFonts w:hint="eastAsia" w:ascii="宋体" w:hAnsi="宋体"/>
                <w:bCs/>
                <w:szCs w:val="21"/>
              </w:rPr>
              <w:t>泰州富士</w:t>
            </w:r>
          </w:p>
        </w:tc>
        <w:tc>
          <w:tcPr>
            <w:tcW w:w="804" w:type="pct"/>
            <w:noWrap w:val="0"/>
            <w:vAlign w:val="center"/>
          </w:tcPr>
          <w:p w14:paraId="28283768">
            <w:pPr>
              <w:jc w:val="center"/>
              <w:rPr>
                <w:rFonts w:hint="eastAsia" w:ascii="宋体" w:hAnsi="宋体"/>
                <w:szCs w:val="21"/>
              </w:rPr>
            </w:pPr>
            <w:r>
              <w:rPr>
                <w:rFonts w:hint="eastAsia" w:ascii="宋体" w:hAnsi="宋体"/>
                <w:szCs w:val="21"/>
              </w:rPr>
              <w:t>C0130416</w:t>
            </w:r>
          </w:p>
        </w:tc>
        <w:tc>
          <w:tcPr>
            <w:tcW w:w="702" w:type="pct"/>
            <w:noWrap w:val="0"/>
            <w:vAlign w:val="center"/>
          </w:tcPr>
          <w:p w14:paraId="0EB92805">
            <w:pPr>
              <w:jc w:val="center"/>
              <w:rPr>
                <w:rFonts w:hint="eastAsia" w:ascii="宋体" w:hAnsi="宋体"/>
                <w:szCs w:val="21"/>
              </w:rPr>
            </w:pPr>
            <w:r>
              <w:rPr>
                <w:rFonts w:hint="eastAsia" w:ascii="宋体" w:hAnsi="宋体"/>
                <w:szCs w:val="21"/>
              </w:rPr>
              <w:t>件</w:t>
            </w:r>
          </w:p>
        </w:tc>
        <w:tc>
          <w:tcPr>
            <w:tcW w:w="699" w:type="pct"/>
            <w:noWrap w:val="0"/>
            <w:vAlign w:val="center"/>
          </w:tcPr>
          <w:p w14:paraId="00E6EC1C">
            <w:pPr>
              <w:jc w:val="center"/>
            </w:pPr>
          </w:p>
        </w:tc>
        <w:tc>
          <w:tcPr>
            <w:tcW w:w="698" w:type="pct"/>
            <w:noWrap w:val="0"/>
            <w:vAlign w:val="center"/>
          </w:tcPr>
          <w:p w14:paraId="4C5A3E71">
            <w:pPr>
              <w:jc w:val="center"/>
              <w:rPr>
                <w:rFonts w:ascii="宋体" w:hAnsi="宋体"/>
                <w:szCs w:val="21"/>
              </w:rPr>
            </w:pPr>
            <w:r>
              <w:rPr>
                <w:rFonts w:hint="eastAsia" w:ascii="宋体" w:hAnsi="宋体"/>
                <w:szCs w:val="21"/>
              </w:rPr>
              <w:t>2年</w:t>
            </w:r>
          </w:p>
        </w:tc>
      </w:tr>
      <w:tr w14:paraId="1AD5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79" w:type="pct"/>
            <w:noWrap w:val="0"/>
            <w:vAlign w:val="center"/>
          </w:tcPr>
          <w:p w14:paraId="088C4789">
            <w:pPr>
              <w:jc w:val="center"/>
              <w:rPr>
                <w:rFonts w:ascii="宋体" w:hAnsi="宋体"/>
                <w:szCs w:val="21"/>
              </w:rPr>
            </w:pPr>
            <w:r>
              <w:rPr>
                <w:rFonts w:hint="eastAsia" w:ascii="宋体" w:hAnsi="宋体"/>
                <w:szCs w:val="21"/>
              </w:rPr>
              <w:t>6</w:t>
            </w:r>
          </w:p>
        </w:tc>
        <w:tc>
          <w:tcPr>
            <w:tcW w:w="885" w:type="pct"/>
            <w:noWrap w:val="0"/>
            <w:vAlign w:val="center"/>
          </w:tcPr>
          <w:p w14:paraId="0F125B40">
            <w:pPr>
              <w:jc w:val="center"/>
              <w:rPr>
                <w:rFonts w:ascii="宋体" w:hAnsi="宋体"/>
                <w:szCs w:val="21"/>
              </w:rPr>
            </w:pPr>
            <w:r>
              <w:rPr>
                <w:rFonts w:hint="eastAsia" w:ascii="宋体" w:hAnsi="宋体"/>
                <w:szCs w:val="21"/>
              </w:rPr>
              <w:t>电源盒</w:t>
            </w:r>
          </w:p>
        </w:tc>
        <w:tc>
          <w:tcPr>
            <w:tcW w:w="730" w:type="pct"/>
            <w:noWrap w:val="0"/>
            <w:vAlign w:val="center"/>
          </w:tcPr>
          <w:p w14:paraId="09739AC4">
            <w:pPr>
              <w:jc w:val="center"/>
              <w:rPr>
                <w:rFonts w:ascii="宋体" w:hAnsi="宋体"/>
                <w:szCs w:val="21"/>
              </w:rPr>
            </w:pPr>
            <w:r>
              <w:rPr>
                <w:rFonts w:hint="eastAsia" w:ascii="宋体" w:hAnsi="宋体"/>
                <w:bCs/>
                <w:szCs w:val="21"/>
              </w:rPr>
              <w:t>泰州富士</w:t>
            </w:r>
          </w:p>
        </w:tc>
        <w:tc>
          <w:tcPr>
            <w:tcW w:w="804" w:type="pct"/>
            <w:noWrap w:val="0"/>
            <w:vAlign w:val="center"/>
          </w:tcPr>
          <w:p w14:paraId="688F9402">
            <w:pPr>
              <w:jc w:val="center"/>
              <w:rPr>
                <w:rFonts w:ascii="宋体" w:hAnsi="宋体"/>
                <w:szCs w:val="21"/>
              </w:rPr>
            </w:pPr>
            <w:r>
              <w:rPr>
                <w:rFonts w:hint="eastAsia" w:ascii="宋体" w:hAnsi="宋体"/>
                <w:szCs w:val="21"/>
              </w:rPr>
              <w:t>WMK</w:t>
            </w:r>
          </w:p>
        </w:tc>
        <w:tc>
          <w:tcPr>
            <w:tcW w:w="702" w:type="pct"/>
            <w:noWrap w:val="0"/>
            <w:vAlign w:val="center"/>
          </w:tcPr>
          <w:p w14:paraId="3C0BFD50">
            <w:pPr>
              <w:jc w:val="center"/>
              <w:rPr>
                <w:rFonts w:hint="eastAsia" w:ascii="宋体" w:hAnsi="宋体"/>
                <w:szCs w:val="21"/>
              </w:rPr>
            </w:pPr>
            <w:r>
              <w:rPr>
                <w:rFonts w:hint="eastAsia" w:ascii="宋体" w:hAnsi="宋体"/>
                <w:szCs w:val="21"/>
              </w:rPr>
              <w:t>件</w:t>
            </w:r>
          </w:p>
        </w:tc>
        <w:tc>
          <w:tcPr>
            <w:tcW w:w="699" w:type="pct"/>
            <w:noWrap w:val="0"/>
            <w:vAlign w:val="center"/>
          </w:tcPr>
          <w:p w14:paraId="6FE37A46">
            <w:pPr>
              <w:jc w:val="center"/>
            </w:pPr>
          </w:p>
        </w:tc>
        <w:tc>
          <w:tcPr>
            <w:tcW w:w="698" w:type="pct"/>
            <w:noWrap w:val="0"/>
            <w:vAlign w:val="center"/>
          </w:tcPr>
          <w:p w14:paraId="68AC948F">
            <w:pPr>
              <w:jc w:val="center"/>
              <w:rPr>
                <w:rFonts w:ascii="宋体" w:hAnsi="宋体"/>
                <w:szCs w:val="21"/>
              </w:rPr>
            </w:pPr>
            <w:r>
              <w:rPr>
                <w:rFonts w:hint="eastAsia" w:ascii="宋体" w:hAnsi="宋体"/>
                <w:szCs w:val="21"/>
              </w:rPr>
              <w:t>2年</w:t>
            </w:r>
          </w:p>
        </w:tc>
      </w:tr>
      <w:tr w14:paraId="37F4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79" w:type="pct"/>
            <w:noWrap w:val="0"/>
            <w:vAlign w:val="center"/>
          </w:tcPr>
          <w:p w14:paraId="00FBE641">
            <w:pPr>
              <w:jc w:val="center"/>
              <w:rPr>
                <w:rFonts w:ascii="宋体" w:hAnsi="宋体"/>
                <w:szCs w:val="21"/>
              </w:rPr>
            </w:pPr>
            <w:r>
              <w:rPr>
                <w:rFonts w:hint="eastAsia" w:ascii="宋体" w:hAnsi="宋体"/>
                <w:szCs w:val="21"/>
              </w:rPr>
              <w:t>7</w:t>
            </w:r>
          </w:p>
        </w:tc>
        <w:tc>
          <w:tcPr>
            <w:tcW w:w="885" w:type="pct"/>
            <w:noWrap w:val="0"/>
            <w:vAlign w:val="center"/>
          </w:tcPr>
          <w:p w14:paraId="37F38559">
            <w:pPr>
              <w:jc w:val="center"/>
              <w:rPr>
                <w:rFonts w:ascii="宋体" w:hAnsi="宋体"/>
                <w:szCs w:val="21"/>
              </w:rPr>
            </w:pPr>
            <w:r>
              <w:rPr>
                <w:rFonts w:hint="eastAsia" w:ascii="宋体" w:hAnsi="宋体"/>
                <w:szCs w:val="21"/>
              </w:rPr>
              <w:t>钢丝绳</w:t>
            </w:r>
          </w:p>
        </w:tc>
        <w:tc>
          <w:tcPr>
            <w:tcW w:w="730" w:type="pct"/>
            <w:noWrap w:val="0"/>
            <w:vAlign w:val="center"/>
          </w:tcPr>
          <w:p w14:paraId="0EC8BD3F">
            <w:pPr>
              <w:jc w:val="center"/>
              <w:rPr>
                <w:rFonts w:ascii="宋体" w:hAnsi="宋体"/>
                <w:szCs w:val="21"/>
              </w:rPr>
            </w:pPr>
            <w:r>
              <w:rPr>
                <w:rFonts w:hint="eastAsia" w:ascii="宋体" w:hAnsi="宋体"/>
                <w:bCs/>
                <w:szCs w:val="21"/>
              </w:rPr>
              <w:t>泰州富士</w:t>
            </w:r>
          </w:p>
        </w:tc>
        <w:tc>
          <w:tcPr>
            <w:tcW w:w="804" w:type="pct"/>
            <w:noWrap w:val="0"/>
            <w:vAlign w:val="center"/>
          </w:tcPr>
          <w:p w14:paraId="48264700">
            <w:pPr>
              <w:jc w:val="center"/>
              <w:rPr>
                <w:rFonts w:ascii="宋体" w:hAnsi="宋体"/>
                <w:szCs w:val="21"/>
              </w:rPr>
            </w:pPr>
            <w:r>
              <w:rPr>
                <w:rFonts w:hint="eastAsia" w:ascii="宋体" w:hAnsi="宋体"/>
                <w:szCs w:val="21"/>
              </w:rPr>
              <w:t>NF8mm</w:t>
            </w:r>
          </w:p>
        </w:tc>
        <w:tc>
          <w:tcPr>
            <w:tcW w:w="702" w:type="pct"/>
            <w:noWrap w:val="0"/>
            <w:vAlign w:val="center"/>
          </w:tcPr>
          <w:p w14:paraId="5306B2B5">
            <w:pPr>
              <w:jc w:val="center"/>
              <w:rPr>
                <w:rFonts w:hint="eastAsia" w:ascii="宋体" w:hAnsi="宋体"/>
                <w:szCs w:val="21"/>
              </w:rPr>
            </w:pPr>
            <w:r>
              <w:rPr>
                <w:rFonts w:hint="eastAsia" w:ascii="宋体" w:hAnsi="宋体"/>
                <w:szCs w:val="21"/>
              </w:rPr>
              <w:t>米</w:t>
            </w:r>
          </w:p>
        </w:tc>
        <w:tc>
          <w:tcPr>
            <w:tcW w:w="699" w:type="pct"/>
            <w:noWrap w:val="0"/>
            <w:vAlign w:val="center"/>
          </w:tcPr>
          <w:p w14:paraId="14B29C03">
            <w:pPr>
              <w:jc w:val="center"/>
            </w:pPr>
          </w:p>
        </w:tc>
        <w:tc>
          <w:tcPr>
            <w:tcW w:w="698" w:type="pct"/>
            <w:noWrap w:val="0"/>
            <w:vAlign w:val="center"/>
          </w:tcPr>
          <w:p w14:paraId="5B199F99">
            <w:pPr>
              <w:jc w:val="center"/>
              <w:rPr>
                <w:rFonts w:ascii="宋体" w:hAnsi="宋体"/>
                <w:szCs w:val="21"/>
              </w:rPr>
            </w:pPr>
            <w:r>
              <w:rPr>
                <w:rFonts w:hint="eastAsia" w:ascii="宋体" w:hAnsi="宋体"/>
                <w:szCs w:val="21"/>
              </w:rPr>
              <w:t>2年</w:t>
            </w:r>
          </w:p>
        </w:tc>
      </w:tr>
      <w:tr w14:paraId="3F72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79" w:type="pct"/>
            <w:noWrap w:val="0"/>
            <w:vAlign w:val="center"/>
          </w:tcPr>
          <w:p w14:paraId="3A280148">
            <w:pPr>
              <w:jc w:val="center"/>
              <w:rPr>
                <w:rFonts w:ascii="宋体" w:hAnsi="宋体"/>
                <w:szCs w:val="21"/>
              </w:rPr>
            </w:pPr>
            <w:r>
              <w:rPr>
                <w:rFonts w:hint="eastAsia" w:ascii="宋体" w:hAnsi="宋体"/>
                <w:szCs w:val="21"/>
              </w:rPr>
              <w:t>8</w:t>
            </w:r>
          </w:p>
        </w:tc>
        <w:tc>
          <w:tcPr>
            <w:tcW w:w="885" w:type="pct"/>
            <w:noWrap w:val="0"/>
            <w:vAlign w:val="center"/>
          </w:tcPr>
          <w:p w14:paraId="799C5FCF">
            <w:pPr>
              <w:jc w:val="center"/>
              <w:rPr>
                <w:rFonts w:ascii="宋体" w:hAnsi="宋体"/>
                <w:szCs w:val="21"/>
              </w:rPr>
            </w:pPr>
            <w:r>
              <w:rPr>
                <w:rFonts w:hint="eastAsia" w:ascii="宋体" w:hAnsi="宋体"/>
                <w:szCs w:val="21"/>
              </w:rPr>
              <w:t>相序</w:t>
            </w:r>
          </w:p>
        </w:tc>
        <w:tc>
          <w:tcPr>
            <w:tcW w:w="730" w:type="pct"/>
            <w:noWrap w:val="0"/>
            <w:vAlign w:val="center"/>
          </w:tcPr>
          <w:p w14:paraId="17F7C4E2">
            <w:pPr>
              <w:jc w:val="center"/>
              <w:rPr>
                <w:rFonts w:ascii="宋体" w:hAnsi="宋体"/>
                <w:szCs w:val="21"/>
              </w:rPr>
            </w:pPr>
            <w:r>
              <w:rPr>
                <w:rFonts w:hint="eastAsia" w:ascii="宋体" w:hAnsi="宋体"/>
                <w:bCs/>
                <w:szCs w:val="21"/>
              </w:rPr>
              <w:t>泰州富士</w:t>
            </w:r>
          </w:p>
        </w:tc>
        <w:tc>
          <w:tcPr>
            <w:tcW w:w="804" w:type="pct"/>
            <w:noWrap w:val="0"/>
            <w:vAlign w:val="center"/>
          </w:tcPr>
          <w:p w14:paraId="0AAB6F97">
            <w:pPr>
              <w:jc w:val="center"/>
              <w:rPr>
                <w:rFonts w:ascii="宋体" w:hAnsi="宋体"/>
                <w:szCs w:val="21"/>
              </w:rPr>
            </w:pPr>
            <w:r>
              <w:rPr>
                <w:rFonts w:hint="eastAsia" w:ascii="宋体" w:hAnsi="宋体"/>
                <w:szCs w:val="21"/>
              </w:rPr>
              <w:t>ABJ1-122</w:t>
            </w:r>
          </w:p>
        </w:tc>
        <w:tc>
          <w:tcPr>
            <w:tcW w:w="702" w:type="pct"/>
            <w:noWrap w:val="0"/>
            <w:vAlign w:val="center"/>
          </w:tcPr>
          <w:p w14:paraId="48E53DD9">
            <w:pPr>
              <w:jc w:val="center"/>
              <w:rPr>
                <w:rFonts w:hint="eastAsia" w:ascii="宋体" w:hAnsi="宋体"/>
                <w:szCs w:val="21"/>
              </w:rPr>
            </w:pPr>
            <w:r>
              <w:rPr>
                <w:rFonts w:hint="eastAsia" w:ascii="宋体" w:hAnsi="宋体"/>
                <w:szCs w:val="21"/>
              </w:rPr>
              <w:t>件</w:t>
            </w:r>
          </w:p>
        </w:tc>
        <w:tc>
          <w:tcPr>
            <w:tcW w:w="699" w:type="pct"/>
            <w:noWrap w:val="0"/>
            <w:vAlign w:val="center"/>
          </w:tcPr>
          <w:p w14:paraId="148D261B">
            <w:pPr>
              <w:jc w:val="center"/>
            </w:pPr>
          </w:p>
        </w:tc>
        <w:tc>
          <w:tcPr>
            <w:tcW w:w="698" w:type="pct"/>
            <w:noWrap w:val="0"/>
            <w:vAlign w:val="center"/>
          </w:tcPr>
          <w:p w14:paraId="7CF09D96">
            <w:pPr>
              <w:jc w:val="center"/>
              <w:rPr>
                <w:rFonts w:ascii="宋体" w:hAnsi="宋体"/>
                <w:szCs w:val="21"/>
              </w:rPr>
            </w:pPr>
            <w:r>
              <w:rPr>
                <w:rFonts w:hint="eastAsia" w:ascii="宋体" w:hAnsi="宋体"/>
                <w:szCs w:val="21"/>
              </w:rPr>
              <w:t>2年</w:t>
            </w:r>
          </w:p>
        </w:tc>
      </w:tr>
      <w:tr w14:paraId="1EE4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79" w:type="pct"/>
            <w:noWrap w:val="0"/>
            <w:vAlign w:val="center"/>
          </w:tcPr>
          <w:p w14:paraId="557E9CA3">
            <w:pPr>
              <w:jc w:val="center"/>
              <w:rPr>
                <w:rFonts w:ascii="宋体" w:hAnsi="宋体"/>
                <w:szCs w:val="21"/>
              </w:rPr>
            </w:pPr>
            <w:r>
              <w:rPr>
                <w:rFonts w:hint="eastAsia" w:ascii="宋体" w:hAnsi="宋体"/>
                <w:szCs w:val="21"/>
              </w:rPr>
              <w:t>9</w:t>
            </w:r>
          </w:p>
        </w:tc>
        <w:tc>
          <w:tcPr>
            <w:tcW w:w="885" w:type="pct"/>
            <w:noWrap w:val="0"/>
            <w:vAlign w:val="center"/>
          </w:tcPr>
          <w:p w14:paraId="6402F98C">
            <w:pPr>
              <w:jc w:val="center"/>
              <w:rPr>
                <w:rFonts w:ascii="宋体" w:hAnsi="宋体"/>
                <w:szCs w:val="21"/>
              </w:rPr>
            </w:pPr>
            <w:r>
              <w:rPr>
                <w:rFonts w:hint="eastAsia" w:ascii="宋体" w:hAnsi="宋体"/>
                <w:szCs w:val="21"/>
              </w:rPr>
              <w:t>聚缘脂缓冲器</w:t>
            </w:r>
          </w:p>
        </w:tc>
        <w:tc>
          <w:tcPr>
            <w:tcW w:w="730" w:type="pct"/>
            <w:noWrap w:val="0"/>
            <w:vAlign w:val="center"/>
          </w:tcPr>
          <w:p w14:paraId="473368EC">
            <w:pPr>
              <w:jc w:val="center"/>
              <w:rPr>
                <w:rFonts w:hint="eastAsia" w:ascii="宋体" w:hAnsi="宋体"/>
                <w:szCs w:val="21"/>
              </w:rPr>
            </w:pPr>
            <w:r>
              <w:rPr>
                <w:rFonts w:hint="eastAsia" w:ascii="宋体" w:hAnsi="宋体"/>
                <w:bCs/>
                <w:szCs w:val="21"/>
              </w:rPr>
              <w:t>泰州富士</w:t>
            </w:r>
          </w:p>
        </w:tc>
        <w:tc>
          <w:tcPr>
            <w:tcW w:w="804" w:type="pct"/>
            <w:noWrap w:val="0"/>
            <w:vAlign w:val="center"/>
          </w:tcPr>
          <w:p w14:paraId="7702401A">
            <w:pPr>
              <w:jc w:val="center"/>
              <w:rPr>
                <w:rFonts w:ascii="宋体" w:hAnsi="宋体"/>
                <w:szCs w:val="21"/>
              </w:rPr>
            </w:pPr>
            <w:r>
              <w:rPr>
                <w:rFonts w:hint="eastAsia" w:ascii="宋体" w:hAnsi="宋体"/>
                <w:szCs w:val="21"/>
              </w:rPr>
              <w:t>HC-AL04</w:t>
            </w:r>
          </w:p>
        </w:tc>
        <w:tc>
          <w:tcPr>
            <w:tcW w:w="702" w:type="pct"/>
            <w:noWrap w:val="0"/>
            <w:vAlign w:val="center"/>
          </w:tcPr>
          <w:p w14:paraId="0B4D9342">
            <w:pPr>
              <w:jc w:val="center"/>
              <w:rPr>
                <w:rFonts w:hint="eastAsia" w:ascii="宋体" w:hAnsi="宋体"/>
                <w:szCs w:val="21"/>
              </w:rPr>
            </w:pPr>
            <w:r>
              <w:rPr>
                <w:rFonts w:hint="eastAsia" w:ascii="宋体" w:hAnsi="宋体"/>
                <w:szCs w:val="21"/>
              </w:rPr>
              <w:t>件</w:t>
            </w:r>
          </w:p>
        </w:tc>
        <w:tc>
          <w:tcPr>
            <w:tcW w:w="699" w:type="pct"/>
            <w:noWrap w:val="0"/>
            <w:vAlign w:val="center"/>
          </w:tcPr>
          <w:p w14:paraId="15E5D767">
            <w:pPr>
              <w:jc w:val="center"/>
            </w:pPr>
          </w:p>
        </w:tc>
        <w:tc>
          <w:tcPr>
            <w:tcW w:w="698" w:type="pct"/>
            <w:noWrap w:val="0"/>
            <w:vAlign w:val="center"/>
          </w:tcPr>
          <w:p w14:paraId="6F897900">
            <w:pPr>
              <w:jc w:val="center"/>
              <w:rPr>
                <w:rFonts w:ascii="宋体" w:hAnsi="宋体"/>
                <w:szCs w:val="21"/>
              </w:rPr>
            </w:pPr>
            <w:r>
              <w:rPr>
                <w:rFonts w:hint="eastAsia" w:ascii="宋体" w:hAnsi="宋体"/>
                <w:szCs w:val="21"/>
              </w:rPr>
              <w:t>2年</w:t>
            </w:r>
          </w:p>
        </w:tc>
      </w:tr>
      <w:tr w14:paraId="5A05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140" w:type="dxa"/>
            <w:gridSpan w:val="5"/>
            <w:vMerge w:val="restart"/>
            <w:noWrap w:val="0"/>
            <w:vAlign w:val="center"/>
          </w:tcPr>
          <w:p w14:paraId="011B8F2E">
            <w:pPr>
              <w:keepNext w:val="0"/>
              <w:keepLines w:val="0"/>
              <w:widowControl/>
              <w:suppressLineNumbers w:val="0"/>
              <w:jc w:val="center"/>
              <w:textAlignment w:val="center"/>
              <w:rPr>
                <w:rFonts w:hint="eastAsia" w:ascii="宋体" w:hAnsi="宋体"/>
                <w:szCs w:val="21"/>
              </w:rPr>
            </w:pPr>
            <w:r>
              <w:rPr>
                <w:rFonts w:hint="eastAsia" w:ascii="宋体" w:hAnsi="宋体" w:eastAsia="宋体" w:cs="宋体"/>
                <w:b/>
                <w:bCs/>
                <w:i w:val="0"/>
                <w:iCs w:val="0"/>
                <w:color w:val="000000"/>
                <w:kern w:val="0"/>
                <w:sz w:val="20"/>
                <w:szCs w:val="20"/>
                <w:u w:val="none"/>
                <w:lang w:val="en-US" w:eastAsia="zh-CN" w:bidi="ar"/>
              </w:rPr>
              <w:t>小计（元）</w:t>
            </w:r>
          </w:p>
        </w:tc>
        <w:tc>
          <w:tcPr>
            <w:tcW w:w="2382" w:type="dxa"/>
            <w:gridSpan w:val="2"/>
            <w:noWrap w:val="0"/>
            <w:vAlign w:val="center"/>
          </w:tcPr>
          <w:p w14:paraId="3C7CE559">
            <w:pPr>
              <w:keepNext w:val="0"/>
              <w:keepLines w:val="0"/>
              <w:widowControl/>
              <w:suppressLineNumbers w:val="0"/>
              <w:jc w:val="left"/>
              <w:textAlignment w:val="center"/>
              <w:rPr>
                <w:rFonts w:hint="eastAsia" w:ascii="宋体" w:hAnsi="宋体"/>
                <w:szCs w:val="21"/>
              </w:rPr>
            </w:pPr>
            <w:r>
              <w:rPr>
                <w:rFonts w:hint="eastAsia" w:ascii="宋体" w:hAnsi="宋体" w:eastAsia="宋体" w:cs="宋体"/>
                <w:i w:val="0"/>
                <w:iCs w:val="0"/>
                <w:color w:val="000000"/>
                <w:kern w:val="0"/>
                <w:sz w:val="20"/>
                <w:szCs w:val="20"/>
                <w:u w:val="none"/>
                <w:lang w:val="en-US" w:eastAsia="zh-CN" w:bidi="ar"/>
              </w:rPr>
              <w:t>小写：</w:t>
            </w:r>
          </w:p>
        </w:tc>
      </w:tr>
      <w:tr w14:paraId="724C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140" w:type="dxa"/>
            <w:gridSpan w:val="5"/>
            <w:vMerge w:val="continue"/>
            <w:noWrap w:val="0"/>
            <w:vAlign w:val="center"/>
          </w:tcPr>
          <w:p w14:paraId="2D562832">
            <w:pPr>
              <w:jc w:val="center"/>
              <w:rPr>
                <w:rFonts w:hint="eastAsia" w:ascii="宋体" w:hAnsi="宋体"/>
                <w:szCs w:val="21"/>
              </w:rPr>
            </w:pPr>
          </w:p>
        </w:tc>
        <w:tc>
          <w:tcPr>
            <w:tcW w:w="2382" w:type="dxa"/>
            <w:gridSpan w:val="2"/>
            <w:noWrap w:val="0"/>
            <w:vAlign w:val="center"/>
          </w:tcPr>
          <w:p w14:paraId="2AB0CBBC">
            <w:pPr>
              <w:keepNext w:val="0"/>
              <w:keepLines w:val="0"/>
              <w:widowControl/>
              <w:suppressLineNumbers w:val="0"/>
              <w:jc w:val="left"/>
              <w:textAlignment w:val="center"/>
              <w:rPr>
                <w:rFonts w:hint="eastAsia" w:ascii="宋体" w:hAnsi="宋体"/>
                <w:szCs w:val="21"/>
              </w:rPr>
            </w:pPr>
            <w:r>
              <w:rPr>
                <w:rFonts w:hint="eastAsia" w:ascii="宋体" w:hAnsi="宋体" w:eastAsia="宋体" w:cs="宋体"/>
                <w:i w:val="0"/>
                <w:iCs w:val="0"/>
                <w:color w:val="000000"/>
                <w:kern w:val="0"/>
                <w:sz w:val="20"/>
                <w:szCs w:val="20"/>
                <w:u w:val="none"/>
                <w:lang w:val="en-US" w:eastAsia="zh-CN" w:bidi="ar"/>
              </w:rPr>
              <w:t>大写：</w:t>
            </w:r>
          </w:p>
        </w:tc>
      </w:tr>
    </w:tbl>
    <w:p w14:paraId="6212F0FC"/>
    <w:p w14:paraId="77CA7005">
      <w:pPr>
        <w:spacing w:line="380" w:lineRule="exact"/>
        <w:jc w:val="left"/>
        <w:rPr>
          <w:rFonts w:ascii="黑体" w:hAnsi="黑体" w:eastAsia="黑体"/>
          <w:color w:val="000000"/>
          <w:sz w:val="32"/>
          <w:szCs w:val="32"/>
        </w:rPr>
      </w:pPr>
      <w:r>
        <w:rPr>
          <w:rFonts w:hint="eastAsia" w:ascii="宋体" w:hAnsi="宋体" w:cs="宋体"/>
          <w:color w:val="000000"/>
          <w:kern w:val="0"/>
          <w:szCs w:val="21"/>
        </w:rPr>
        <w:t xml:space="preserve">供应商名称（公章）：                      </w:t>
      </w:r>
      <w:r>
        <w:rPr>
          <w:rFonts w:hint="eastAsia" w:ascii="宋体" w:hAnsi="宋体" w:cs="宋体"/>
          <w:color w:val="000000"/>
          <w:szCs w:val="21"/>
        </w:rPr>
        <w:t>法定代表人或代理人（签字或盖章）：</w:t>
      </w:r>
    </w:p>
    <w:p w14:paraId="5DFE8EC5">
      <w:pPr>
        <w:pStyle w:val="2"/>
      </w:pPr>
    </w:p>
    <w:p w14:paraId="57BCDD7E">
      <w:pPr>
        <w:spacing w:line="360" w:lineRule="exact"/>
        <w:jc w:val="left"/>
        <w:rPr>
          <w:rFonts w:hint="eastAsia" w:ascii="宋体" w:hAnsi="宋体" w:cs="宋体"/>
          <w:b/>
          <w:color w:val="000000"/>
          <w:sz w:val="28"/>
        </w:rPr>
      </w:pPr>
    </w:p>
    <w:p w14:paraId="7B15112B">
      <w:pPr>
        <w:spacing w:line="360" w:lineRule="exact"/>
        <w:jc w:val="left"/>
        <w:rPr>
          <w:rFonts w:hint="eastAsia" w:ascii="宋体" w:hAnsi="宋体" w:cs="宋体"/>
          <w:b/>
          <w:color w:val="000000"/>
          <w:sz w:val="28"/>
        </w:rPr>
      </w:pPr>
    </w:p>
    <w:p w14:paraId="005D390F">
      <w:pPr>
        <w:rPr>
          <w:rFonts w:hint="eastAsia" w:ascii="宋体" w:hAnsi="宋体" w:eastAsia="宋体" w:cs="宋体"/>
          <w:b/>
          <w:color w:val="000000"/>
          <w:sz w:val="32"/>
          <w:szCs w:val="32"/>
        </w:rPr>
      </w:pPr>
      <w:r>
        <w:rPr>
          <w:rFonts w:hint="eastAsia" w:ascii="宋体" w:hAnsi="宋体" w:eastAsia="宋体" w:cs="宋体"/>
          <w:b/>
          <w:color w:val="000000"/>
          <w:sz w:val="32"/>
          <w:szCs w:val="32"/>
        </w:rPr>
        <w:br w:type="page"/>
      </w:r>
    </w:p>
    <w:p w14:paraId="33AD14CB">
      <w:pPr>
        <w:spacing w:line="560" w:lineRule="exact"/>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评审</w:t>
      </w:r>
      <w:r>
        <w:rPr>
          <w:rFonts w:hint="eastAsia" w:ascii="宋体" w:hAnsi="宋体" w:eastAsia="宋体" w:cs="宋体"/>
          <w:b/>
          <w:color w:val="000000"/>
          <w:sz w:val="32"/>
          <w:szCs w:val="32"/>
          <w:lang w:val="en-US" w:eastAsia="zh-CN"/>
        </w:rPr>
        <w:t>办法及评分</w:t>
      </w:r>
      <w:r>
        <w:rPr>
          <w:rFonts w:hint="eastAsia" w:ascii="宋体" w:hAnsi="宋体" w:eastAsia="宋体" w:cs="宋体"/>
          <w:b/>
          <w:color w:val="000000"/>
          <w:sz w:val="32"/>
          <w:szCs w:val="32"/>
        </w:rPr>
        <w:t>标准</w:t>
      </w:r>
    </w:p>
    <w:p w14:paraId="26B1653F">
      <w:pPr>
        <w:spacing w:line="360" w:lineRule="auto"/>
        <w:jc w:val="left"/>
        <w:rPr>
          <w:rFonts w:ascii="宋体" w:hAnsi="宋体" w:eastAsia="宋体" w:cs="Times New Roman"/>
          <w:b/>
          <w:sz w:val="24"/>
        </w:rPr>
      </w:pPr>
      <w:r>
        <w:rPr>
          <w:rFonts w:hint="eastAsia" w:ascii="宋体" w:hAnsi="宋体" w:eastAsia="宋体" w:cs="Times New Roman"/>
          <w:b/>
          <w:sz w:val="24"/>
        </w:rPr>
        <w:t>一</w:t>
      </w:r>
      <w:r>
        <w:rPr>
          <w:rFonts w:ascii="宋体" w:hAnsi="宋体" w:eastAsia="宋体" w:cs="Times New Roman"/>
          <w:b/>
          <w:sz w:val="24"/>
        </w:rPr>
        <w:t>、</w:t>
      </w:r>
      <w:r>
        <w:rPr>
          <w:rFonts w:hint="eastAsia" w:ascii="宋体" w:hAnsi="宋体" w:eastAsia="宋体" w:cs="Times New Roman"/>
          <w:b/>
          <w:sz w:val="24"/>
        </w:rPr>
        <w:t>评审办法</w:t>
      </w:r>
    </w:p>
    <w:p w14:paraId="002C0595">
      <w:pPr>
        <w:spacing w:line="360" w:lineRule="auto"/>
        <w:jc w:val="left"/>
        <w:rPr>
          <w:rFonts w:ascii="宋体" w:hAnsi="宋体" w:eastAsia="宋体" w:cs="宋体"/>
          <w:sz w:val="24"/>
        </w:rPr>
      </w:pPr>
      <w:r>
        <w:rPr>
          <w:rFonts w:hint="eastAsia" w:ascii="宋体" w:hAnsi="宋体" w:eastAsia="宋体" w:cs="宋体"/>
          <w:sz w:val="24"/>
        </w:rPr>
        <w:t xml:space="preserve">    1.本项目采用综合评分法，由评审小组对所有有效投标文件进行详细的评分，采用百分制计分方法。评审时，评审小组各成员遵循公平、公正、择优原则，独立对每个有效供应商的标书进行评价、打分，各个供应商的评审后最终得分为汇总计算所有评委所评定分值的平均值。</w:t>
      </w:r>
    </w:p>
    <w:p w14:paraId="6FE02631">
      <w:pPr>
        <w:spacing w:line="360" w:lineRule="auto"/>
        <w:jc w:val="left"/>
        <w:rPr>
          <w:rFonts w:ascii="宋体" w:hAnsi="宋体" w:eastAsia="宋体" w:cs="宋体"/>
          <w:sz w:val="24"/>
        </w:rPr>
      </w:pPr>
      <w:r>
        <w:rPr>
          <w:rFonts w:hint="eastAsia" w:ascii="宋体" w:hAnsi="宋体" w:eastAsia="宋体" w:cs="宋体"/>
          <w:sz w:val="24"/>
        </w:rPr>
        <w:t xml:space="preserve">    2.评审结果按评审后得分由高到低顺序排列。得分相同的，按投标报价由低到高顺序排列。得分且投标报价相同的并列。投标响应文件满足招标文件全部实质性要求，且按照评审因素的量化指标评审得分最高的供应商为排名第一的成交候选人。</w:t>
      </w:r>
    </w:p>
    <w:p w14:paraId="1E49DC04">
      <w:pPr>
        <w:spacing w:line="360" w:lineRule="auto"/>
        <w:jc w:val="left"/>
        <w:rPr>
          <w:rFonts w:ascii="宋体" w:hAnsi="宋体" w:eastAsia="宋体" w:cs="宋体"/>
          <w:sz w:val="24"/>
          <w:lang w:val="zh-CN"/>
        </w:rPr>
      </w:pPr>
      <w:r>
        <w:rPr>
          <w:rFonts w:hint="eastAsia" w:ascii="宋体" w:hAnsi="宋体" w:eastAsia="宋体" w:cs="宋体"/>
          <w:sz w:val="24"/>
        </w:rPr>
        <w:t xml:space="preserve">     </w:t>
      </w:r>
      <w:r>
        <w:rPr>
          <w:rFonts w:hint="eastAsia" w:ascii="宋体" w:hAnsi="宋体" w:eastAsia="宋体" w:cs="宋体"/>
          <w:sz w:val="24"/>
          <w:lang w:val="zh-CN"/>
        </w:rPr>
        <w:t>注：每部分的得分保留小数点后两位，合计得分保留小数点后两位。</w:t>
      </w:r>
    </w:p>
    <w:p w14:paraId="5A0ECE2A">
      <w:pPr>
        <w:keepNext/>
        <w:keepLines/>
        <w:numPr>
          <w:ilvl w:val="0"/>
          <w:numId w:val="4"/>
        </w:numPr>
        <w:spacing w:line="360" w:lineRule="auto"/>
        <w:jc w:val="left"/>
        <w:outlineLvl w:val="1"/>
        <w:rPr>
          <w:rFonts w:ascii="Times New Roman" w:hAnsi="Times New Roman" w:eastAsia="宋体" w:cs="Times New Roman"/>
          <w:b/>
          <w:sz w:val="24"/>
          <w:szCs w:val="24"/>
        </w:rPr>
      </w:pPr>
      <w:r>
        <w:rPr>
          <w:rFonts w:ascii="Times New Roman" w:hAnsi="Times New Roman" w:eastAsia="宋体" w:cs="Times New Roman"/>
          <w:b/>
          <w:sz w:val="24"/>
          <w:szCs w:val="24"/>
        </w:rPr>
        <w:t>评</w:t>
      </w:r>
      <w:r>
        <w:rPr>
          <w:rFonts w:hint="eastAsia" w:cs="Times New Roman"/>
          <w:b/>
          <w:sz w:val="24"/>
          <w:szCs w:val="24"/>
          <w:lang w:val="en-US" w:eastAsia="zh-CN"/>
        </w:rPr>
        <w:t>分</w:t>
      </w:r>
      <w:r>
        <w:rPr>
          <w:rFonts w:ascii="Times New Roman" w:hAnsi="Times New Roman" w:eastAsia="宋体" w:cs="Times New Roman"/>
          <w:b/>
          <w:sz w:val="24"/>
          <w:szCs w:val="24"/>
        </w:rPr>
        <w:t>标准</w:t>
      </w:r>
    </w:p>
    <w:tbl>
      <w:tblPr>
        <w:tblStyle w:val="50"/>
        <w:tblW w:w="10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121"/>
        <w:gridCol w:w="683"/>
        <w:gridCol w:w="5071"/>
        <w:gridCol w:w="2662"/>
      </w:tblGrid>
      <w:tr w14:paraId="743A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14:paraId="6B08FC15">
            <w:pPr>
              <w:widowControl/>
              <w:tabs>
                <w:tab w:val="left" w:pos="1200"/>
              </w:tabs>
              <w:spacing w:line="300" w:lineRule="exact"/>
              <w:jc w:val="center"/>
              <w:rPr>
                <w:rFonts w:hint="eastAsia" w:ascii="宋体" w:hAnsi="宋体" w:cs="宋体"/>
                <w:b/>
                <w:bCs/>
                <w:color w:val="auto"/>
                <w:kern w:val="0"/>
                <w:szCs w:val="21"/>
              </w:rPr>
            </w:pPr>
            <w:r>
              <w:rPr>
                <w:rFonts w:hint="eastAsia" w:ascii="宋体" w:hAnsi="宋体" w:cs="宋体"/>
                <w:b/>
                <w:bCs/>
                <w:color w:val="auto"/>
                <w:kern w:val="0"/>
                <w:szCs w:val="21"/>
              </w:rPr>
              <w:t>序号</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329553C0">
            <w:pPr>
              <w:widowControl/>
              <w:tabs>
                <w:tab w:val="left" w:pos="1200"/>
              </w:tabs>
              <w:spacing w:line="300" w:lineRule="exact"/>
              <w:jc w:val="center"/>
              <w:rPr>
                <w:rFonts w:hint="eastAsia" w:ascii="宋体" w:hAnsi="宋体" w:cs="宋体"/>
                <w:b/>
                <w:bCs/>
                <w:color w:val="auto"/>
                <w:kern w:val="0"/>
                <w:szCs w:val="21"/>
              </w:rPr>
            </w:pPr>
            <w:r>
              <w:rPr>
                <w:rFonts w:hint="eastAsia" w:ascii="宋体" w:hAnsi="宋体" w:cs="宋体"/>
                <w:b/>
                <w:bCs/>
                <w:color w:val="auto"/>
                <w:kern w:val="0"/>
                <w:szCs w:val="21"/>
              </w:rPr>
              <w:t>评审因素</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73A2C897">
            <w:pPr>
              <w:widowControl/>
              <w:tabs>
                <w:tab w:val="left" w:pos="1200"/>
              </w:tabs>
              <w:spacing w:line="300" w:lineRule="exact"/>
              <w:jc w:val="center"/>
              <w:rPr>
                <w:rFonts w:hint="eastAsia" w:ascii="宋体" w:hAnsi="宋体" w:cs="宋体"/>
                <w:b/>
                <w:bCs/>
                <w:color w:val="auto"/>
                <w:kern w:val="0"/>
                <w:szCs w:val="21"/>
              </w:rPr>
            </w:pPr>
            <w:r>
              <w:rPr>
                <w:rFonts w:hint="eastAsia" w:ascii="宋体" w:hAnsi="宋体" w:cs="宋体"/>
                <w:b/>
                <w:bCs/>
                <w:color w:val="auto"/>
                <w:kern w:val="0"/>
                <w:szCs w:val="21"/>
              </w:rPr>
              <w:t>分值</w:t>
            </w:r>
          </w:p>
        </w:tc>
        <w:tc>
          <w:tcPr>
            <w:tcW w:w="5071" w:type="dxa"/>
            <w:tcBorders>
              <w:top w:val="single" w:color="auto" w:sz="4" w:space="0"/>
              <w:left w:val="single" w:color="auto" w:sz="4" w:space="0"/>
              <w:bottom w:val="single" w:color="auto" w:sz="4" w:space="0"/>
              <w:right w:val="single" w:color="auto" w:sz="4" w:space="0"/>
            </w:tcBorders>
            <w:noWrap w:val="0"/>
            <w:vAlign w:val="center"/>
          </w:tcPr>
          <w:p w14:paraId="5AD988ED">
            <w:pPr>
              <w:widowControl/>
              <w:tabs>
                <w:tab w:val="left" w:pos="1200"/>
              </w:tabs>
              <w:spacing w:line="300" w:lineRule="exact"/>
              <w:jc w:val="center"/>
              <w:rPr>
                <w:rFonts w:hint="eastAsia" w:ascii="宋体" w:hAnsi="宋体" w:cs="宋体"/>
                <w:b/>
                <w:bCs/>
                <w:color w:val="auto"/>
                <w:kern w:val="0"/>
                <w:szCs w:val="21"/>
              </w:rPr>
            </w:pPr>
            <w:r>
              <w:rPr>
                <w:rFonts w:hint="eastAsia" w:ascii="宋体" w:hAnsi="宋体" w:cs="宋体"/>
                <w:b/>
                <w:bCs/>
                <w:color w:val="auto"/>
                <w:kern w:val="0"/>
                <w:szCs w:val="21"/>
              </w:rPr>
              <w:t>评分标准</w:t>
            </w:r>
          </w:p>
        </w:tc>
        <w:tc>
          <w:tcPr>
            <w:tcW w:w="2662" w:type="dxa"/>
            <w:tcBorders>
              <w:top w:val="single" w:color="auto" w:sz="4" w:space="0"/>
              <w:left w:val="single" w:color="auto" w:sz="4" w:space="0"/>
              <w:bottom w:val="single" w:color="auto" w:sz="4" w:space="0"/>
              <w:right w:val="single" w:color="auto" w:sz="4" w:space="0"/>
            </w:tcBorders>
            <w:noWrap w:val="0"/>
            <w:vAlign w:val="center"/>
          </w:tcPr>
          <w:p w14:paraId="314142D2">
            <w:pPr>
              <w:widowControl/>
              <w:tabs>
                <w:tab w:val="left" w:pos="1200"/>
              </w:tabs>
              <w:spacing w:line="300" w:lineRule="exact"/>
              <w:jc w:val="center"/>
              <w:rPr>
                <w:rFonts w:hint="eastAsia" w:ascii="宋体" w:hAnsi="宋体" w:cs="宋体"/>
                <w:b/>
                <w:bCs/>
                <w:color w:val="auto"/>
                <w:kern w:val="0"/>
                <w:szCs w:val="21"/>
              </w:rPr>
            </w:pPr>
            <w:r>
              <w:rPr>
                <w:rFonts w:hint="eastAsia" w:ascii="宋体" w:hAnsi="宋体" w:cs="宋体"/>
                <w:b/>
                <w:bCs/>
                <w:color w:val="auto"/>
                <w:kern w:val="0"/>
                <w:szCs w:val="21"/>
              </w:rPr>
              <w:t>评标依据</w:t>
            </w:r>
          </w:p>
        </w:tc>
      </w:tr>
      <w:tr w14:paraId="5E89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269" w:type="dxa"/>
            <w:gridSpan w:val="5"/>
            <w:tcBorders>
              <w:top w:val="single" w:color="auto" w:sz="4" w:space="0"/>
              <w:left w:val="single" w:color="auto" w:sz="4" w:space="0"/>
              <w:bottom w:val="single" w:color="auto" w:sz="4" w:space="0"/>
              <w:right w:val="single" w:color="auto" w:sz="4" w:space="0"/>
            </w:tcBorders>
            <w:noWrap w:val="0"/>
            <w:vAlign w:val="center"/>
          </w:tcPr>
          <w:p w14:paraId="720D2397">
            <w:pPr>
              <w:widowControl/>
              <w:tabs>
                <w:tab w:val="left" w:pos="1200"/>
              </w:tabs>
              <w:spacing w:line="300" w:lineRule="exact"/>
              <w:jc w:val="left"/>
              <w:rPr>
                <w:rFonts w:hint="eastAsia" w:ascii="宋体" w:hAnsi="宋体" w:cs="宋体"/>
                <w:b/>
                <w:color w:val="auto"/>
                <w:kern w:val="0"/>
                <w:szCs w:val="21"/>
              </w:rPr>
            </w:pPr>
            <w:r>
              <w:rPr>
                <w:rFonts w:hint="eastAsia" w:ascii="宋体" w:hAnsi="宋体" w:cs="宋体"/>
                <w:b/>
                <w:color w:val="auto"/>
                <w:kern w:val="0"/>
                <w:szCs w:val="21"/>
              </w:rPr>
              <w:t>一、投标报价（</w:t>
            </w:r>
            <w:r>
              <w:rPr>
                <w:rFonts w:hint="eastAsia" w:ascii="宋体" w:hAnsi="宋体" w:cs="宋体"/>
                <w:b/>
                <w:color w:val="auto"/>
                <w:kern w:val="0"/>
                <w:szCs w:val="21"/>
                <w:lang w:val="en-US" w:eastAsia="zh-CN"/>
              </w:rPr>
              <w:t>40</w:t>
            </w:r>
            <w:r>
              <w:rPr>
                <w:rFonts w:hint="eastAsia" w:ascii="宋体" w:hAnsi="宋体" w:cs="宋体"/>
                <w:b/>
                <w:color w:val="auto"/>
                <w:kern w:val="0"/>
                <w:szCs w:val="21"/>
              </w:rPr>
              <w:t>分）</w:t>
            </w:r>
          </w:p>
        </w:tc>
      </w:tr>
      <w:tr w14:paraId="5FDD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853" w:type="dxa"/>
            <w:gridSpan w:val="2"/>
            <w:tcBorders>
              <w:top w:val="single" w:color="auto" w:sz="4" w:space="0"/>
              <w:left w:val="single" w:color="auto" w:sz="4" w:space="0"/>
              <w:bottom w:val="single" w:color="auto" w:sz="4" w:space="0"/>
              <w:right w:val="single" w:color="auto" w:sz="4" w:space="0"/>
            </w:tcBorders>
            <w:noWrap w:val="0"/>
            <w:vAlign w:val="center"/>
          </w:tcPr>
          <w:p w14:paraId="69E77D98">
            <w:pPr>
              <w:spacing w:line="320" w:lineRule="exact"/>
              <w:jc w:val="center"/>
              <w:rPr>
                <w:rFonts w:hint="eastAsia" w:ascii="宋体" w:hAnsi="宋体" w:cs="宋体"/>
                <w:color w:val="auto"/>
                <w:kern w:val="0"/>
                <w:szCs w:val="21"/>
              </w:rPr>
            </w:pPr>
            <w:r>
              <w:rPr>
                <w:rFonts w:hint="eastAsia" w:ascii="宋体" w:hAnsi="宋体" w:cs="宋体"/>
                <w:color w:val="auto"/>
                <w:szCs w:val="21"/>
              </w:rPr>
              <w:t>第一部分维保费</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33BC10CB">
            <w:pPr>
              <w:widowControl/>
              <w:tabs>
                <w:tab w:val="left" w:pos="1200"/>
              </w:tabs>
              <w:spacing w:line="30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20</w:t>
            </w:r>
          </w:p>
        </w:tc>
        <w:tc>
          <w:tcPr>
            <w:tcW w:w="5071" w:type="dxa"/>
            <w:tcBorders>
              <w:top w:val="single" w:color="auto" w:sz="4" w:space="0"/>
              <w:left w:val="single" w:color="auto" w:sz="4" w:space="0"/>
              <w:bottom w:val="single" w:color="auto" w:sz="4" w:space="0"/>
              <w:right w:val="single" w:color="auto" w:sz="4" w:space="0"/>
            </w:tcBorders>
            <w:noWrap w:val="0"/>
            <w:vAlign w:val="center"/>
          </w:tcPr>
          <w:p w14:paraId="557C9A48">
            <w:pPr>
              <w:widowControl/>
              <w:tabs>
                <w:tab w:val="left" w:pos="1200"/>
              </w:tabs>
              <w:spacing w:line="300" w:lineRule="exact"/>
              <w:jc w:val="left"/>
              <w:rPr>
                <w:rFonts w:hint="eastAsia" w:ascii="宋体" w:hAnsi="宋体" w:cs="宋体"/>
                <w:color w:val="auto"/>
                <w:kern w:val="0"/>
                <w:szCs w:val="21"/>
              </w:rPr>
            </w:pPr>
            <w:r>
              <w:rPr>
                <w:rFonts w:hint="eastAsia" w:ascii="宋体" w:hAnsi="宋体" w:cs="宋体"/>
                <w:color w:val="auto"/>
                <w:kern w:val="0"/>
                <w:szCs w:val="21"/>
              </w:rPr>
              <w:t>满足招标文件要求且综合投标报价最低的为评标基准价，其价格分为</w:t>
            </w:r>
            <w:r>
              <w:rPr>
                <w:rFonts w:hint="eastAsia" w:ascii="宋体" w:hAnsi="宋体" w:cs="宋体"/>
                <w:color w:val="auto"/>
                <w:kern w:val="0"/>
                <w:szCs w:val="21"/>
                <w:lang w:val="en-US" w:eastAsia="zh-CN"/>
              </w:rPr>
              <w:t>2</w:t>
            </w:r>
            <w:r>
              <w:rPr>
                <w:rFonts w:hint="eastAsia" w:ascii="宋体" w:hAnsi="宋体" w:cs="宋体"/>
                <w:color w:val="auto"/>
                <w:kern w:val="0"/>
                <w:szCs w:val="21"/>
              </w:rPr>
              <w:t>0分，其他供应商的价格分统一按照下列公式计算：投标报价得分=（评标基准价/投标报价）*</w:t>
            </w:r>
            <w:r>
              <w:rPr>
                <w:rFonts w:hint="eastAsia" w:ascii="宋体" w:hAnsi="宋体" w:cs="宋体"/>
                <w:color w:val="auto"/>
                <w:kern w:val="0"/>
                <w:szCs w:val="21"/>
                <w:lang w:val="en-US" w:eastAsia="zh-CN"/>
              </w:rPr>
              <w:t>20</w:t>
            </w:r>
            <w:r>
              <w:rPr>
                <w:rFonts w:hint="eastAsia" w:ascii="宋体" w:hAnsi="宋体" w:cs="宋体"/>
                <w:color w:val="auto"/>
                <w:kern w:val="0"/>
                <w:szCs w:val="21"/>
              </w:rPr>
              <w:t>%*100。</w:t>
            </w:r>
          </w:p>
        </w:tc>
        <w:tc>
          <w:tcPr>
            <w:tcW w:w="2662" w:type="dxa"/>
            <w:tcBorders>
              <w:top w:val="single" w:color="auto" w:sz="4" w:space="0"/>
              <w:left w:val="single" w:color="auto" w:sz="4" w:space="0"/>
              <w:bottom w:val="single" w:color="auto" w:sz="4" w:space="0"/>
              <w:right w:val="single" w:color="auto" w:sz="4" w:space="0"/>
            </w:tcBorders>
            <w:noWrap w:val="0"/>
            <w:vAlign w:val="center"/>
          </w:tcPr>
          <w:p w14:paraId="1F4A6C3F">
            <w:pPr>
              <w:widowControl/>
              <w:tabs>
                <w:tab w:val="left" w:pos="1200"/>
              </w:tabs>
              <w:spacing w:line="300" w:lineRule="exact"/>
              <w:jc w:val="center"/>
              <w:rPr>
                <w:rFonts w:hint="eastAsia" w:ascii="宋体" w:hAnsi="宋体" w:cs="宋体"/>
                <w:color w:val="auto"/>
                <w:kern w:val="0"/>
                <w:szCs w:val="21"/>
              </w:rPr>
            </w:pPr>
          </w:p>
        </w:tc>
      </w:tr>
      <w:tr w14:paraId="0527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853" w:type="dxa"/>
            <w:gridSpan w:val="2"/>
            <w:tcBorders>
              <w:top w:val="single" w:color="auto" w:sz="4" w:space="0"/>
              <w:left w:val="single" w:color="auto" w:sz="4" w:space="0"/>
              <w:bottom w:val="single" w:color="auto" w:sz="4" w:space="0"/>
              <w:right w:val="single" w:color="auto" w:sz="4" w:space="0"/>
            </w:tcBorders>
            <w:noWrap w:val="0"/>
            <w:vAlign w:val="center"/>
          </w:tcPr>
          <w:p w14:paraId="201047C7">
            <w:pPr>
              <w:spacing w:line="320" w:lineRule="exact"/>
              <w:jc w:val="center"/>
              <w:rPr>
                <w:rFonts w:hint="eastAsia" w:ascii="宋体" w:hAnsi="宋体" w:cs="宋体"/>
                <w:color w:val="auto"/>
                <w:szCs w:val="21"/>
              </w:rPr>
            </w:pPr>
            <w:r>
              <w:rPr>
                <w:rFonts w:hint="eastAsia" w:ascii="宋体" w:hAnsi="宋体" w:cs="宋体"/>
                <w:color w:val="auto"/>
                <w:szCs w:val="21"/>
              </w:rPr>
              <w:t>第二部分维修配件材料费</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12C2785D">
            <w:pPr>
              <w:widowControl/>
              <w:tabs>
                <w:tab w:val="left" w:pos="1200"/>
              </w:tabs>
              <w:spacing w:line="30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20</w:t>
            </w:r>
          </w:p>
        </w:tc>
        <w:tc>
          <w:tcPr>
            <w:tcW w:w="5071" w:type="dxa"/>
            <w:tcBorders>
              <w:top w:val="single" w:color="auto" w:sz="4" w:space="0"/>
              <w:left w:val="single" w:color="auto" w:sz="4" w:space="0"/>
              <w:bottom w:val="single" w:color="auto" w:sz="4" w:space="0"/>
              <w:right w:val="single" w:color="auto" w:sz="4" w:space="0"/>
            </w:tcBorders>
            <w:noWrap w:val="0"/>
            <w:vAlign w:val="center"/>
          </w:tcPr>
          <w:p w14:paraId="64BC150D">
            <w:pPr>
              <w:widowControl/>
              <w:tabs>
                <w:tab w:val="left" w:pos="1200"/>
              </w:tabs>
              <w:spacing w:line="300" w:lineRule="exact"/>
              <w:jc w:val="left"/>
              <w:rPr>
                <w:rFonts w:hint="eastAsia" w:ascii="宋体" w:hAnsi="宋体" w:cs="宋体"/>
                <w:color w:val="auto"/>
                <w:kern w:val="0"/>
                <w:szCs w:val="21"/>
              </w:rPr>
            </w:pPr>
            <w:r>
              <w:rPr>
                <w:rFonts w:hint="eastAsia" w:ascii="宋体" w:hAnsi="宋体" w:cs="宋体"/>
                <w:color w:val="auto"/>
                <w:kern w:val="0"/>
                <w:szCs w:val="21"/>
              </w:rPr>
              <w:t>满足招标文件要求且综合投标报价最低的为评标基准价，其价格分为</w:t>
            </w:r>
            <w:r>
              <w:rPr>
                <w:rFonts w:hint="eastAsia" w:ascii="宋体" w:hAnsi="宋体" w:cs="宋体"/>
                <w:color w:val="auto"/>
                <w:kern w:val="0"/>
                <w:szCs w:val="21"/>
                <w:lang w:val="en-US" w:eastAsia="zh-CN"/>
              </w:rPr>
              <w:t>2</w:t>
            </w:r>
            <w:r>
              <w:rPr>
                <w:rFonts w:hint="eastAsia" w:ascii="宋体" w:hAnsi="宋体" w:cs="宋体"/>
                <w:color w:val="auto"/>
                <w:kern w:val="0"/>
                <w:szCs w:val="21"/>
              </w:rPr>
              <w:t>0分，其他供应商的价格分统一按照下列公式计算：投标报价得分=（评标基准价/投标报价）*</w:t>
            </w:r>
            <w:r>
              <w:rPr>
                <w:rFonts w:hint="eastAsia" w:ascii="宋体" w:hAnsi="宋体" w:cs="宋体"/>
                <w:color w:val="auto"/>
                <w:kern w:val="0"/>
                <w:szCs w:val="21"/>
                <w:lang w:val="en-US" w:eastAsia="zh-CN"/>
              </w:rPr>
              <w:t>20</w:t>
            </w:r>
            <w:r>
              <w:rPr>
                <w:rFonts w:hint="eastAsia" w:ascii="宋体" w:hAnsi="宋体" w:cs="宋体"/>
                <w:color w:val="auto"/>
                <w:kern w:val="0"/>
                <w:szCs w:val="21"/>
              </w:rPr>
              <w:t>%*100。</w:t>
            </w:r>
          </w:p>
        </w:tc>
        <w:tc>
          <w:tcPr>
            <w:tcW w:w="2662" w:type="dxa"/>
            <w:tcBorders>
              <w:top w:val="single" w:color="auto" w:sz="4" w:space="0"/>
              <w:left w:val="single" w:color="auto" w:sz="4" w:space="0"/>
              <w:bottom w:val="single" w:color="auto" w:sz="4" w:space="0"/>
              <w:right w:val="single" w:color="auto" w:sz="4" w:space="0"/>
            </w:tcBorders>
            <w:noWrap w:val="0"/>
            <w:vAlign w:val="center"/>
          </w:tcPr>
          <w:p w14:paraId="02FB68D9">
            <w:pPr>
              <w:widowControl/>
              <w:tabs>
                <w:tab w:val="left" w:pos="1200"/>
              </w:tabs>
              <w:spacing w:line="300" w:lineRule="exact"/>
              <w:jc w:val="center"/>
              <w:rPr>
                <w:rFonts w:hint="eastAsia" w:ascii="宋体" w:hAnsi="宋体" w:cs="宋体"/>
                <w:color w:val="auto"/>
                <w:kern w:val="0"/>
                <w:szCs w:val="21"/>
              </w:rPr>
            </w:pPr>
          </w:p>
        </w:tc>
      </w:tr>
      <w:tr w14:paraId="4FEE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269" w:type="dxa"/>
            <w:gridSpan w:val="5"/>
            <w:tcBorders>
              <w:top w:val="single" w:color="auto" w:sz="4" w:space="0"/>
              <w:left w:val="single" w:color="auto" w:sz="4" w:space="0"/>
              <w:bottom w:val="single" w:color="auto" w:sz="4" w:space="0"/>
              <w:right w:val="single" w:color="auto" w:sz="4" w:space="0"/>
            </w:tcBorders>
            <w:noWrap w:val="0"/>
            <w:vAlign w:val="center"/>
          </w:tcPr>
          <w:p w14:paraId="4B645FED">
            <w:pPr>
              <w:widowControl/>
              <w:tabs>
                <w:tab w:val="left" w:pos="1200"/>
              </w:tabs>
              <w:spacing w:line="300" w:lineRule="exact"/>
              <w:jc w:val="left"/>
              <w:rPr>
                <w:rFonts w:hint="eastAsia" w:ascii="宋体" w:hAnsi="宋体" w:cs="宋体"/>
                <w:b/>
                <w:color w:val="auto"/>
                <w:kern w:val="0"/>
                <w:szCs w:val="21"/>
              </w:rPr>
            </w:pPr>
            <w:r>
              <w:rPr>
                <w:rFonts w:hint="eastAsia" w:ascii="宋体" w:hAnsi="宋体" w:cs="宋体"/>
                <w:b/>
                <w:color w:val="auto"/>
                <w:kern w:val="0"/>
                <w:szCs w:val="21"/>
              </w:rPr>
              <w:t>二、供应商综合</w:t>
            </w:r>
            <w:r>
              <w:rPr>
                <w:rFonts w:hint="eastAsia" w:ascii="宋体" w:hAnsi="宋体" w:cs="宋体"/>
                <w:b/>
                <w:color w:val="auto"/>
                <w:kern w:val="0"/>
                <w:szCs w:val="21"/>
                <w:highlight w:val="none"/>
              </w:rPr>
              <w:t>评价（</w:t>
            </w:r>
            <w:r>
              <w:rPr>
                <w:rFonts w:hint="eastAsia" w:ascii="宋体" w:hAnsi="宋体" w:cs="宋体"/>
                <w:b/>
                <w:color w:val="auto"/>
                <w:kern w:val="0"/>
                <w:szCs w:val="21"/>
                <w:highlight w:val="none"/>
                <w:lang w:val="en-US" w:eastAsia="zh-CN"/>
              </w:rPr>
              <w:t>45</w:t>
            </w:r>
            <w:r>
              <w:rPr>
                <w:rFonts w:hint="eastAsia" w:ascii="宋体" w:hAnsi="宋体" w:cs="宋体"/>
                <w:b/>
                <w:color w:val="auto"/>
                <w:kern w:val="0"/>
                <w:szCs w:val="21"/>
                <w:highlight w:val="none"/>
              </w:rPr>
              <w:t>分）</w:t>
            </w:r>
          </w:p>
        </w:tc>
      </w:tr>
      <w:tr w14:paraId="468C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853" w:type="dxa"/>
            <w:gridSpan w:val="2"/>
            <w:vMerge w:val="restart"/>
            <w:tcBorders>
              <w:top w:val="single" w:color="auto" w:sz="4" w:space="0"/>
              <w:left w:val="single" w:color="auto" w:sz="4" w:space="0"/>
              <w:right w:val="single" w:color="auto" w:sz="4" w:space="0"/>
            </w:tcBorders>
            <w:noWrap w:val="0"/>
            <w:vAlign w:val="center"/>
          </w:tcPr>
          <w:p w14:paraId="5DEC2737">
            <w:pPr>
              <w:widowControl/>
              <w:spacing w:line="3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综合实力（</w:t>
            </w:r>
            <w:r>
              <w:rPr>
                <w:rFonts w:hint="eastAsia" w:ascii="宋体" w:hAnsi="宋体" w:cs="宋体"/>
                <w:color w:val="auto"/>
                <w:kern w:val="0"/>
                <w:szCs w:val="21"/>
                <w:highlight w:val="none"/>
                <w:lang w:val="en-US" w:eastAsia="zh-CN"/>
              </w:rPr>
              <w:t>45</w:t>
            </w:r>
            <w:r>
              <w:rPr>
                <w:rFonts w:hint="eastAsia" w:ascii="宋体" w:hAnsi="宋体" w:cs="宋体"/>
                <w:color w:val="auto"/>
                <w:kern w:val="0"/>
                <w:szCs w:val="21"/>
                <w:highlight w:val="none"/>
              </w:rPr>
              <w:t>分）</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56801FE1">
            <w:pPr>
              <w:widowControl/>
              <w:spacing w:line="3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5071" w:type="dxa"/>
            <w:tcBorders>
              <w:top w:val="single" w:color="auto" w:sz="4" w:space="0"/>
              <w:left w:val="single" w:color="auto" w:sz="4" w:space="0"/>
              <w:bottom w:val="single" w:color="auto" w:sz="4" w:space="0"/>
              <w:right w:val="single" w:color="auto" w:sz="4" w:space="0"/>
            </w:tcBorders>
            <w:noWrap w:val="0"/>
            <w:vAlign w:val="center"/>
          </w:tcPr>
          <w:p w14:paraId="06F0DE9F">
            <w:pPr>
              <w:adjustRightInd w:val="0"/>
              <w:snapToGrid w:val="0"/>
              <w:spacing w:line="360" w:lineRule="exact"/>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szCs w:val="21"/>
                <w:highlight w:val="none"/>
                <w:lang w:val="zh-CN"/>
              </w:rPr>
              <w:t>供应商</w:t>
            </w:r>
            <w:r>
              <w:rPr>
                <w:rFonts w:hint="eastAsia" w:ascii="宋体" w:hAnsi="宋体" w:cs="宋体"/>
                <w:color w:val="auto"/>
                <w:kern w:val="0"/>
                <w:szCs w:val="21"/>
                <w:highlight w:val="none"/>
                <w:lang w:val="en-US" w:eastAsia="zh-CN"/>
              </w:rPr>
              <w:t>提供自2023年1月1日以来</w:t>
            </w:r>
            <w:r>
              <w:rPr>
                <w:rFonts w:hint="eastAsia" w:ascii="宋体" w:hAnsi="宋体" w:cs="宋体"/>
                <w:color w:val="auto"/>
                <w:szCs w:val="21"/>
                <w:highlight w:val="none"/>
                <w:lang w:val="zh-CN"/>
              </w:rPr>
              <w:t>承担电梯维保项目</w:t>
            </w:r>
            <w:r>
              <w:rPr>
                <w:rFonts w:hint="eastAsia" w:ascii="宋体" w:hAnsi="宋体" w:cs="宋体"/>
                <w:color w:val="auto"/>
                <w:szCs w:val="21"/>
                <w:highlight w:val="none"/>
                <w:lang w:val="en-US" w:eastAsia="zh-CN"/>
              </w:rPr>
              <w:t>的合同</w:t>
            </w:r>
            <w:r>
              <w:rPr>
                <w:rFonts w:hint="eastAsia" w:ascii="宋体" w:hAnsi="宋体" w:cs="宋体"/>
                <w:color w:val="auto"/>
                <w:szCs w:val="21"/>
                <w:highlight w:val="none"/>
                <w:lang w:val="zh-CN"/>
              </w:rPr>
              <w:t>，有一份得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zh-CN"/>
              </w:rPr>
              <w:t>分，最高得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val="zh-CN"/>
              </w:rPr>
              <w:t>分。（</w:t>
            </w:r>
            <w:r>
              <w:rPr>
                <w:rFonts w:hint="eastAsia" w:ascii="宋体" w:hAnsi="宋体" w:cs="宋体"/>
                <w:color w:val="auto"/>
                <w:szCs w:val="21"/>
                <w:highlight w:val="none"/>
                <w:lang w:val="en-US" w:eastAsia="zh-CN"/>
              </w:rPr>
              <w:t>同一甲方不同年份合同不重复得分，提供合同复印件并加盖公章</w:t>
            </w:r>
            <w:r>
              <w:rPr>
                <w:rFonts w:hint="eastAsia" w:ascii="宋体" w:hAnsi="宋体" w:cs="宋体"/>
                <w:color w:val="auto"/>
                <w:szCs w:val="21"/>
                <w:highlight w:val="none"/>
                <w:lang w:val="zh-CN"/>
              </w:rPr>
              <w:t>）</w:t>
            </w:r>
          </w:p>
          <w:p w14:paraId="188A66CC">
            <w:pPr>
              <w:widowControl/>
              <w:tabs>
                <w:tab w:val="left" w:pos="1200"/>
              </w:tabs>
              <w:spacing w:line="300" w:lineRule="exact"/>
              <w:jc w:val="left"/>
              <w:rPr>
                <w:rFonts w:hint="eastAsia" w:ascii="宋体" w:hAnsi="宋体" w:eastAsia="宋体" w:cs="宋体"/>
                <w:color w:val="auto"/>
                <w:kern w:val="0"/>
                <w:szCs w:val="21"/>
                <w:highlight w:val="non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以上提供的业绩具有甲方</w:t>
            </w:r>
            <w:r>
              <w:rPr>
                <w:rFonts w:hint="eastAsia"/>
                <w:lang w:eastAsia="zh-CN"/>
              </w:rPr>
              <w:t>（</w:t>
            </w:r>
            <w:r>
              <w:rPr>
                <w:rFonts w:hint="eastAsia"/>
                <w:lang w:val="en-US" w:eastAsia="zh-CN"/>
              </w:rPr>
              <w:t>含甲方相关内部机构</w:t>
            </w:r>
            <w:r>
              <w:rPr>
                <w:rFonts w:hint="eastAsia"/>
                <w:lang w:eastAsia="zh-CN"/>
              </w:rPr>
              <w:t>）</w:t>
            </w:r>
            <w:r>
              <w:rPr>
                <w:rFonts w:hint="eastAsia" w:ascii="宋体" w:hAnsi="宋体" w:cs="宋体"/>
                <w:color w:val="auto"/>
                <w:szCs w:val="21"/>
                <w:highlight w:val="none"/>
              </w:rPr>
              <w:t>优质服务证明的，有一个得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分，最高得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提供甲方盖章的优质服务证明复印件并加盖公章</w:t>
            </w:r>
            <w:r>
              <w:rPr>
                <w:rFonts w:hint="eastAsia" w:ascii="宋体" w:hAnsi="宋体" w:cs="宋体"/>
                <w:color w:val="auto"/>
                <w:szCs w:val="21"/>
                <w:highlight w:val="none"/>
                <w:lang w:eastAsia="zh-CN"/>
              </w:rPr>
              <w:t>）</w:t>
            </w:r>
          </w:p>
        </w:tc>
        <w:tc>
          <w:tcPr>
            <w:tcW w:w="2662" w:type="dxa"/>
            <w:tcBorders>
              <w:top w:val="single" w:color="auto" w:sz="4" w:space="0"/>
              <w:left w:val="single" w:color="auto" w:sz="4" w:space="0"/>
              <w:bottom w:val="single" w:color="auto" w:sz="4" w:space="0"/>
              <w:right w:val="single" w:color="auto" w:sz="4" w:space="0"/>
            </w:tcBorders>
            <w:noWrap w:val="0"/>
            <w:vAlign w:val="center"/>
          </w:tcPr>
          <w:p w14:paraId="6196077C">
            <w:pPr>
              <w:widowControl/>
              <w:tabs>
                <w:tab w:val="left" w:pos="1200"/>
              </w:tabs>
              <w:spacing w:line="300" w:lineRule="exact"/>
              <w:jc w:val="left"/>
              <w:rPr>
                <w:rFonts w:ascii="宋体" w:hAnsi="宋体" w:cs="宋体"/>
                <w:bCs/>
                <w:color w:val="auto"/>
                <w:kern w:val="0"/>
                <w:szCs w:val="21"/>
              </w:rPr>
            </w:pPr>
          </w:p>
        </w:tc>
      </w:tr>
      <w:tr w14:paraId="05D7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1853" w:type="dxa"/>
            <w:gridSpan w:val="2"/>
            <w:vMerge w:val="continue"/>
            <w:tcBorders>
              <w:left w:val="single" w:color="auto" w:sz="4" w:space="0"/>
              <w:right w:val="single" w:color="auto" w:sz="4" w:space="0"/>
            </w:tcBorders>
            <w:noWrap w:val="0"/>
            <w:vAlign w:val="center"/>
          </w:tcPr>
          <w:p w14:paraId="1BE8E9CD">
            <w:pPr>
              <w:spacing w:line="300" w:lineRule="exact"/>
              <w:rPr>
                <w:rFonts w:hint="eastAsia" w:ascii="宋体" w:hAnsi="宋体" w:cs="宋体"/>
                <w:color w:val="auto"/>
                <w:kern w:val="0"/>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6727A7A3">
            <w:pPr>
              <w:spacing w:line="30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12</w:t>
            </w:r>
          </w:p>
        </w:tc>
        <w:tc>
          <w:tcPr>
            <w:tcW w:w="5071" w:type="dxa"/>
            <w:tcBorders>
              <w:top w:val="single" w:color="auto" w:sz="4" w:space="0"/>
              <w:left w:val="single" w:color="auto" w:sz="4" w:space="0"/>
              <w:bottom w:val="single" w:color="auto" w:sz="4" w:space="0"/>
              <w:right w:val="single" w:color="auto" w:sz="4" w:space="0"/>
            </w:tcBorders>
            <w:noWrap w:val="0"/>
            <w:vAlign w:val="center"/>
          </w:tcPr>
          <w:p w14:paraId="3B67F3AF">
            <w:pPr>
              <w:adjustRightInd w:val="0"/>
              <w:snapToGrid w:val="0"/>
              <w:spacing w:line="360" w:lineRule="exact"/>
              <w:jc w:val="left"/>
              <w:rPr>
                <w:rFonts w:hint="eastAsia" w:ascii="宋体" w:hAnsi="宋体" w:cs="宋体"/>
                <w:b/>
                <w:bCs/>
                <w:color w:val="auto"/>
                <w:szCs w:val="21"/>
                <w:shd w:val="clear" w:color="auto" w:fill="FFFFFF"/>
              </w:rPr>
            </w:pPr>
            <w:r>
              <w:rPr>
                <w:rFonts w:hint="eastAsia" w:ascii="宋体" w:hAnsi="宋体" w:cs="宋体"/>
                <w:color w:val="auto"/>
                <w:szCs w:val="21"/>
                <w:shd w:val="clear" w:color="auto" w:fill="FFFFFF"/>
              </w:rPr>
              <w:t>1</w:t>
            </w:r>
            <w:r>
              <w:rPr>
                <w:rFonts w:hint="eastAsia" w:ascii="宋体" w:hAnsi="宋体" w:cs="宋体"/>
                <w:color w:val="auto"/>
                <w:szCs w:val="21"/>
                <w:shd w:val="clear" w:color="auto" w:fill="FFFFFF"/>
                <w:lang w:val="en-US" w:eastAsia="zh-CN"/>
              </w:rPr>
              <w:t>.</w:t>
            </w:r>
            <w:r>
              <w:rPr>
                <w:rFonts w:hint="eastAsia" w:ascii="宋体" w:hAnsi="宋体" w:cs="宋体"/>
                <w:color w:val="auto"/>
                <w:szCs w:val="21"/>
                <w:shd w:val="clear" w:color="auto" w:fill="FFFFFF"/>
              </w:rPr>
              <w:t>维保人员具备</w:t>
            </w:r>
            <w:r>
              <w:rPr>
                <w:rFonts w:hint="eastAsia" w:ascii="宋体" w:hAnsi="宋体" w:cs="宋体"/>
                <w:color w:val="auto"/>
                <w:szCs w:val="21"/>
                <w:shd w:val="clear" w:color="auto" w:fill="FFFFFF"/>
                <w:lang w:val="en-US" w:eastAsia="zh-CN"/>
              </w:rPr>
              <w:t>特种设备作业人员证，持证项目为电梯修理</w:t>
            </w:r>
            <w:r>
              <w:rPr>
                <w:rFonts w:hint="eastAsia" w:ascii="宋体" w:hAnsi="宋体" w:cs="宋体"/>
                <w:color w:val="auto"/>
                <w:szCs w:val="21"/>
                <w:shd w:val="clear" w:color="auto" w:fill="FFFFFF"/>
                <w:lang w:eastAsia="zh-CN"/>
              </w:rPr>
              <w:t>，</w:t>
            </w:r>
            <w:r>
              <w:rPr>
                <w:rFonts w:hint="eastAsia" w:ascii="宋体" w:hAnsi="宋体" w:cs="宋体"/>
                <w:color w:val="auto"/>
                <w:szCs w:val="21"/>
                <w:shd w:val="clear" w:color="auto" w:fill="FFFFFF"/>
              </w:rPr>
              <w:t>每提供一名人员得1分，最高</w:t>
            </w:r>
            <w:r>
              <w:rPr>
                <w:rFonts w:hint="eastAsia" w:ascii="宋体" w:hAnsi="宋体" w:cs="宋体"/>
                <w:color w:val="auto"/>
                <w:szCs w:val="21"/>
                <w:shd w:val="clear" w:color="auto" w:fill="FFFFFF"/>
                <w:lang w:val="en-US" w:eastAsia="zh-CN"/>
              </w:rPr>
              <w:t>6</w:t>
            </w:r>
            <w:r>
              <w:rPr>
                <w:rFonts w:hint="eastAsia" w:ascii="宋体" w:hAnsi="宋体" w:cs="宋体"/>
                <w:color w:val="auto"/>
                <w:szCs w:val="21"/>
                <w:shd w:val="clear" w:color="auto" w:fill="FFFFFF"/>
              </w:rPr>
              <w:t>分；</w:t>
            </w:r>
          </w:p>
          <w:p w14:paraId="0C939ECD">
            <w:pPr>
              <w:pStyle w:val="59"/>
              <w:snapToGrid w:val="0"/>
              <w:spacing w:line="360" w:lineRule="exact"/>
              <w:rPr>
                <w:rFonts w:hint="eastAsia" w:hAnsi="宋体"/>
                <w:color w:val="auto"/>
                <w:kern w:val="0"/>
                <w:sz w:val="21"/>
                <w:szCs w:val="21"/>
              </w:rPr>
            </w:pPr>
            <w:r>
              <w:rPr>
                <w:rFonts w:hint="eastAsia" w:hAnsi="宋体"/>
                <w:color w:val="auto"/>
                <w:sz w:val="21"/>
                <w:szCs w:val="21"/>
                <w:shd w:val="clear" w:color="auto" w:fill="FFFFFF"/>
              </w:rPr>
              <w:t>2</w:t>
            </w:r>
            <w:r>
              <w:rPr>
                <w:rFonts w:hint="eastAsia" w:hAnsi="宋体"/>
                <w:color w:val="auto"/>
                <w:sz w:val="21"/>
                <w:szCs w:val="21"/>
                <w:shd w:val="clear" w:color="auto" w:fill="FFFFFF"/>
                <w:lang w:val="en-US" w:eastAsia="zh-CN"/>
              </w:rPr>
              <w:t>.</w:t>
            </w:r>
            <w:r>
              <w:rPr>
                <w:rFonts w:hint="eastAsia" w:hAnsi="宋体"/>
                <w:color w:val="auto"/>
                <w:sz w:val="21"/>
                <w:szCs w:val="21"/>
                <w:shd w:val="clear" w:color="auto" w:fill="FFFFFF"/>
              </w:rPr>
              <w:t>维保人员具有电梯</w:t>
            </w:r>
            <w:r>
              <w:rPr>
                <w:rFonts w:hint="eastAsia" w:hAnsi="宋体"/>
                <w:color w:val="auto"/>
                <w:sz w:val="21"/>
                <w:szCs w:val="21"/>
                <w:shd w:val="clear" w:color="auto" w:fill="FFFFFF"/>
                <w:lang w:val="en-US" w:eastAsia="zh-CN"/>
              </w:rPr>
              <w:t>质量</w:t>
            </w:r>
            <w:r>
              <w:rPr>
                <w:rFonts w:hint="eastAsia" w:hAnsi="宋体"/>
                <w:color w:val="auto"/>
                <w:sz w:val="21"/>
                <w:szCs w:val="21"/>
                <w:shd w:val="clear" w:color="auto" w:fill="FFFFFF"/>
              </w:rPr>
              <w:t>检验员证，每提供一名人员得</w:t>
            </w:r>
            <w:r>
              <w:rPr>
                <w:rFonts w:hint="eastAsia" w:hAnsi="宋体"/>
                <w:color w:val="auto"/>
                <w:sz w:val="21"/>
                <w:szCs w:val="21"/>
                <w:shd w:val="clear" w:color="auto" w:fill="FFFFFF"/>
                <w:lang w:val="en-US" w:eastAsia="zh-CN"/>
              </w:rPr>
              <w:t>1</w:t>
            </w:r>
            <w:r>
              <w:rPr>
                <w:rFonts w:hint="eastAsia" w:hAnsi="宋体"/>
                <w:color w:val="auto"/>
                <w:sz w:val="21"/>
                <w:szCs w:val="21"/>
                <w:shd w:val="clear" w:color="auto" w:fill="FFFFFF"/>
              </w:rPr>
              <w:t>分，最高</w:t>
            </w:r>
            <w:r>
              <w:rPr>
                <w:rFonts w:hint="eastAsia" w:hAnsi="宋体"/>
                <w:color w:val="auto"/>
                <w:sz w:val="21"/>
                <w:szCs w:val="21"/>
                <w:shd w:val="clear" w:color="auto" w:fill="FFFFFF"/>
                <w:lang w:val="en-US" w:eastAsia="zh-CN"/>
              </w:rPr>
              <w:t>6</w:t>
            </w:r>
            <w:r>
              <w:rPr>
                <w:rFonts w:hint="eastAsia" w:hAnsi="宋体"/>
                <w:color w:val="auto"/>
                <w:sz w:val="21"/>
                <w:szCs w:val="21"/>
                <w:shd w:val="clear" w:color="auto" w:fill="FFFFFF"/>
              </w:rPr>
              <w:t>分；</w:t>
            </w:r>
          </w:p>
        </w:tc>
        <w:tc>
          <w:tcPr>
            <w:tcW w:w="2662" w:type="dxa"/>
            <w:tcBorders>
              <w:top w:val="single" w:color="auto" w:sz="4" w:space="0"/>
              <w:left w:val="single" w:color="auto" w:sz="4" w:space="0"/>
              <w:bottom w:val="single" w:color="auto" w:sz="4" w:space="0"/>
              <w:right w:val="single" w:color="auto" w:sz="4" w:space="0"/>
            </w:tcBorders>
            <w:noWrap w:val="0"/>
            <w:vAlign w:val="center"/>
          </w:tcPr>
          <w:p w14:paraId="5F3EE483">
            <w:pPr>
              <w:spacing w:line="300" w:lineRule="exact"/>
              <w:rPr>
                <w:rFonts w:hint="eastAsia" w:ascii="宋体" w:hAnsi="宋体" w:cs="宋体"/>
                <w:color w:val="auto"/>
                <w:kern w:val="0"/>
                <w:szCs w:val="21"/>
              </w:rPr>
            </w:pPr>
            <w:r>
              <w:rPr>
                <w:rFonts w:hint="eastAsia" w:ascii="宋体" w:hAnsi="宋体" w:cs="宋体"/>
                <w:color w:val="auto"/>
                <w:kern w:val="0"/>
                <w:szCs w:val="21"/>
              </w:rPr>
              <w:t>提供维</w:t>
            </w:r>
            <w:r>
              <w:rPr>
                <w:rFonts w:hint="eastAsia" w:ascii="宋体" w:hAnsi="宋体" w:cs="宋体"/>
                <w:color w:val="auto"/>
                <w:kern w:val="0"/>
                <w:szCs w:val="21"/>
                <w:lang w:val="en-US" w:eastAsia="zh-CN"/>
              </w:rPr>
              <w:t>保</w:t>
            </w:r>
            <w:r>
              <w:rPr>
                <w:rFonts w:hint="eastAsia" w:ascii="宋体" w:hAnsi="宋体" w:cs="宋体"/>
                <w:color w:val="auto"/>
                <w:kern w:val="0"/>
                <w:szCs w:val="21"/>
              </w:rPr>
              <w:t>人员真实信息：身份证复印件、</w:t>
            </w:r>
            <w:r>
              <w:rPr>
                <w:rFonts w:hint="eastAsia" w:ascii="宋体" w:hAnsi="宋体" w:cs="宋体"/>
                <w:color w:val="auto"/>
                <w:kern w:val="0"/>
                <w:szCs w:val="21"/>
                <w:lang w:val="en-US" w:eastAsia="zh-CN"/>
              </w:rPr>
              <w:t>相关证件复印件</w:t>
            </w:r>
            <w:r>
              <w:rPr>
                <w:rFonts w:hint="eastAsia" w:ascii="宋体" w:hAnsi="宋体" w:cs="宋体"/>
                <w:color w:val="auto"/>
                <w:kern w:val="0"/>
                <w:szCs w:val="21"/>
              </w:rPr>
              <w:t>及公司近三个月（</w:t>
            </w:r>
            <w:r>
              <w:rPr>
                <w:rFonts w:hint="eastAsia" w:ascii="宋体" w:hAnsi="宋体" w:cs="宋体"/>
                <w:color w:val="auto"/>
                <w:kern w:val="0"/>
                <w:szCs w:val="21"/>
                <w:highlight w:val="none"/>
              </w:rPr>
              <w:t>202</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4-6</w:t>
            </w:r>
            <w:r>
              <w:rPr>
                <w:rFonts w:hint="eastAsia" w:ascii="宋体" w:hAnsi="宋体" w:cs="宋体"/>
                <w:color w:val="auto"/>
                <w:kern w:val="0"/>
                <w:szCs w:val="21"/>
                <w:highlight w:val="none"/>
              </w:rPr>
              <w:t>月</w:t>
            </w:r>
            <w:r>
              <w:rPr>
                <w:rFonts w:hint="eastAsia" w:ascii="宋体" w:hAnsi="宋体" w:cs="宋体"/>
                <w:color w:val="auto"/>
                <w:kern w:val="0"/>
                <w:szCs w:val="21"/>
              </w:rPr>
              <w:t>）</w:t>
            </w:r>
            <w:r>
              <w:rPr>
                <w:rFonts w:hint="eastAsia" w:ascii="宋体" w:hAnsi="宋体" w:cs="宋体"/>
                <w:color w:val="auto"/>
                <w:kern w:val="0"/>
                <w:szCs w:val="21"/>
                <w:lang w:val="en-US" w:eastAsia="zh-CN"/>
              </w:rPr>
              <w:t>为其</w:t>
            </w:r>
            <w:r>
              <w:rPr>
                <w:rFonts w:hint="eastAsia" w:ascii="宋体" w:hAnsi="宋体" w:cs="宋体"/>
                <w:color w:val="auto"/>
                <w:kern w:val="0"/>
                <w:szCs w:val="21"/>
              </w:rPr>
              <w:t>缴纳社保</w:t>
            </w:r>
            <w:r>
              <w:rPr>
                <w:rFonts w:hint="eastAsia" w:ascii="宋体" w:hAnsi="宋体" w:cs="宋体"/>
                <w:color w:val="auto"/>
                <w:kern w:val="0"/>
                <w:szCs w:val="21"/>
                <w:lang w:val="en-US" w:eastAsia="zh-CN"/>
              </w:rPr>
              <w:t>的</w:t>
            </w:r>
            <w:r>
              <w:rPr>
                <w:rFonts w:hint="eastAsia" w:ascii="宋体" w:hAnsi="宋体" w:cs="宋体"/>
                <w:color w:val="auto"/>
                <w:kern w:val="0"/>
                <w:szCs w:val="21"/>
              </w:rPr>
              <w:t>记录</w:t>
            </w:r>
            <w:r>
              <w:rPr>
                <w:rFonts w:hint="eastAsia" w:ascii="宋体" w:hAnsi="宋体" w:cs="宋体"/>
                <w:color w:val="auto"/>
                <w:kern w:val="0"/>
                <w:szCs w:val="21"/>
                <w:lang w:val="en-US" w:eastAsia="zh-CN"/>
              </w:rPr>
              <w:t>证明并加盖公章</w:t>
            </w:r>
            <w:r>
              <w:rPr>
                <w:rFonts w:hint="eastAsia" w:ascii="宋体" w:hAnsi="宋体" w:cs="宋体"/>
                <w:color w:val="auto"/>
                <w:kern w:val="0"/>
                <w:szCs w:val="21"/>
              </w:rPr>
              <w:t>，不提供不得分。</w:t>
            </w:r>
          </w:p>
        </w:tc>
      </w:tr>
      <w:tr w14:paraId="42CF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853" w:type="dxa"/>
            <w:gridSpan w:val="2"/>
            <w:vMerge w:val="continue"/>
            <w:tcBorders>
              <w:left w:val="single" w:color="auto" w:sz="4" w:space="0"/>
              <w:right w:val="single" w:color="auto" w:sz="4" w:space="0"/>
            </w:tcBorders>
            <w:noWrap w:val="0"/>
            <w:vAlign w:val="center"/>
          </w:tcPr>
          <w:p w14:paraId="7EC287B0">
            <w:pPr>
              <w:spacing w:line="300" w:lineRule="exact"/>
              <w:rPr>
                <w:rFonts w:hint="eastAsia" w:ascii="宋体" w:hAnsi="宋体" w:cs="宋体"/>
                <w:color w:val="auto"/>
                <w:kern w:val="0"/>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35C3ED2A">
            <w:pPr>
              <w:spacing w:line="3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5071" w:type="dxa"/>
            <w:tcBorders>
              <w:top w:val="single" w:color="auto" w:sz="4" w:space="0"/>
              <w:left w:val="single" w:color="auto" w:sz="4" w:space="0"/>
              <w:bottom w:val="single" w:color="auto" w:sz="4" w:space="0"/>
              <w:right w:val="single" w:color="auto" w:sz="4" w:space="0"/>
            </w:tcBorders>
            <w:noWrap w:val="0"/>
            <w:vAlign w:val="center"/>
          </w:tcPr>
          <w:p w14:paraId="7A730BBF">
            <w:pPr>
              <w:adjustRightInd w:val="0"/>
              <w:snapToGrid w:val="0"/>
              <w:spacing w:line="360" w:lineRule="exact"/>
              <w:rPr>
                <w:rFonts w:hint="eastAsia" w:ascii="宋体" w:hAnsi="宋体" w:cs="宋体"/>
                <w:color w:val="auto"/>
                <w:kern w:val="0"/>
                <w:szCs w:val="21"/>
                <w:highlight w:val="none"/>
                <w:lang w:val="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供应商具有质量管理体系认证证书、环境管理体系认证证书、职业健康安全管理体系认证证书有一个得</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最高</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w:t>
            </w:r>
          </w:p>
          <w:p w14:paraId="6CB45E7B">
            <w:pPr>
              <w:adjustRightInd w:val="0"/>
              <w:snapToGrid w:val="0"/>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供应商</w:t>
            </w:r>
            <w:r>
              <w:rPr>
                <w:rFonts w:hint="eastAsia" w:ascii="宋体" w:hAnsi="宋体" w:cs="宋体"/>
                <w:color w:val="auto"/>
                <w:kern w:val="0"/>
                <w:szCs w:val="21"/>
                <w:highlight w:val="none"/>
                <w:lang w:val="en-US" w:eastAsia="zh-CN"/>
              </w:rPr>
              <w:t>提供有效期内的</w:t>
            </w:r>
            <w:r>
              <w:rPr>
                <w:rFonts w:hint="eastAsia" w:ascii="宋体" w:hAnsi="宋体" w:cs="宋体"/>
                <w:color w:val="auto"/>
                <w:kern w:val="0"/>
                <w:szCs w:val="21"/>
                <w:highlight w:val="none"/>
              </w:rPr>
              <w:t>维保星级资质</w:t>
            </w:r>
            <w:r>
              <w:rPr>
                <w:rFonts w:hint="eastAsia" w:ascii="宋体" w:hAnsi="宋体" w:cs="宋体"/>
                <w:color w:val="auto"/>
                <w:kern w:val="0"/>
                <w:szCs w:val="21"/>
                <w:highlight w:val="none"/>
                <w:lang w:val="en-US" w:eastAsia="zh-CN"/>
              </w:rPr>
              <w:t>证书，</w:t>
            </w:r>
            <w:r>
              <w:rPr>
                <w:rFonts w:hint="eastAsia" w:ascii="宋体" w:hAnsi="宋体" w:cs="宋体"/>
                <w:color w:val="auto"/>
                <w:kern w:val="0"/>
                <w:szCs w:val="21"/>
                <w:highlight w:val="none"/>
              </w:rPr>
              <w:t>五星级得</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分，四星级得</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分，三星级得</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三星级以下不得分</w:t>
            </w:r>
            <w:r>
              <w:rPr>
                <w:rFonts w:hint="eastAsia" w:ascii="宋体" w:hAnsi="宋体" w:cs="宋体"/>
                <w:color w:val="auto"/>
                <w:kern w:val="0"/>
                <w:szCs w:val="21"/>
                <w:highlight w:val="none"/>
              </w:rPr>
              <w:t>。</w:t>
            </w:r>
          </w:p>
        </w:tc>
        <w:tc>
          <w:tcPr>
            <w:tcW w:w="2662" w:type="dxa"/>
            <w:tcBorders>
              <w:top w:val="single" w:color="auto" w:sz="4" w:space="0"/>
              <w:left w:val="single" w:color="auto" w:sz="4" w:space="0"/>
              <w:bottom w:val="single" w:color="auto" w:sz="4" w:space="0"/>
              <w:right w:val="single" w:color="auto" w:sz="4" w:space="0"/>
            </w:tcBorders>
            <w:noWrap w:val="0"/>
            <w:vAlign w:val="center"/>
          </w:tcPr>
          <w:p w14:paraId="0BDF5280">
            <w:pPr>
              <w:adjustRightInd w:val="0"/>
              <w:snapToGrid w:val="0"/>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提供相关证书复印件并加盖公章。</w:t>
            </w:r>
          </w:p>
        </w:tc>
      </w:tr>
      <w:tr w14:paraId="22B1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853" w:type="dxa"/>
            <w:gridSpan w:val="2"/>
            <w:vMerge w:val="continue"/>
            <w:tcBorders>
              <w:left w:val="single" w:color="auto" w:sz="4" w:space="0"/>
              <w:bottom w:val="single" w:color="auto" w:sz="4" w:space="0"/>
              <w:right w:val="single" w:color="auto" w:sz="4" w:space="0"/>
            </w:tcBorders>
            <w:noWrap w:val="0"/>
            <w:vAlign w:val="center"/>
          </w:tcPr>
          <w:p w14:paraId="71973F98">
            <w:pPr>
              <w:spacing w:line="300" w:lineRule="exact"/>
              <w:rPr>
                <w:rFonts w:hint="eastAsia" w:ascii="宋体" w:hAnsi="宋体" w:cs="宋体"/>
                <w:color w:val="auto"/>
                <w:kern w:val="0"/>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659E93C1">
            <w:pPr>
              <w:widowControl/>
              <w:tabs>
                <w:tab w:val="left" w:pos="1200"/>
              </w:tabs>
              <w:spacing w:line="3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5071" w:type="dxa"/>
            <w:tcBorders>
              <w:top w:val="single" w:color="auto" w:sz="4" w:space="0"/>
              <w:left w:val="single" w:color="auto" w:sz="4" w:space="0"/>
              <w:bottom w:val="single" w:color="auto" w:sz="4" w:space="0"/>
              <w:right w:val="single" w:color="auto" w:sz="4" w:space="0"/>
            </w:tcBorders>
            <w:noWrap w:val="0"/>
            <w:vAlign w:val="center"/>
          </w:tcPr>
          <w:p w14:paraId="147B098B">
            <w:pPr>
              <w:adjustRightInd w:val="0"/>
              <w:snapToGrid w:val="0"/>
              <w:spacing w:line="360" w:lineRule="exac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维</w:t>
            </w:r>
            <w:r>
              <w:rPr>
                <w:rFonts w:hint="eastAsia" w:ascii="宋体" w:hAnsi="宋体" w:cs="宋体"/>
                <w:color w:val="auto"/>
                <w:kern w:val="0"/>
                <w:szCs w:val="21"/>
                <w:highlight w:val="none"/>
                <w:lang w:val="en-US" w:eastAsia="zh-CN"/>
              </w:rPr>
              <w:t>保</w:t>
            </w:r>
            <w:r>
              <w:rPr>
                <w:rFonts w:hint="eastAsia" w:ascii="宋体" w:hAnsi="宋体" w:cs="宋体"/>
                <w:color w:val="auto"/>
                <w:kern w:val="0"/>
                <w:szCs w:val="21"/>
                <w:highlight w:val="none"/>
              </w:rPr>
              <w:t>人员除社保外购买商业保险，保额</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rPr>
              <w:t>100万以上（含100万），</w:t>
            </w:r>
            <w:r>
              <w:rPr>
                <w:rFonts w:hint="eastAsia" w:ascii="宋体" w:hAnsi="宋体" w:cs="宋体"/>
                <w:color w:val="auto"/>
                <w:kern w:val="0"/>
                <w:szCs w:val="21"/>
                <w:highlight w:val="none"/>
                <w:lang w:val="en-US" w:eastAsia="zh-CN"/>
              </w:rPr>
              <w:t>每有一人得一分，最高得6分。</w:t>
            </w:r>
          </w:p>
        </w:tc>
        <w:tc>
          <w:tcPr>
            <w:tcW w:w="2662" w:type="dxa"/>
            <w:tcBorders>
              <w:top w:val="single" w:color="auto" w:sz="4" w:space="0"/>
              <w:left w:val="single" w:color="auto" w:sz="4" w:space="0"/>
              <w:bottom w:val="single" w:color="auto" w:sz="4" w:space="0"/>
              <w:right w:val="single" w:color="auto" w:sz="4" w:space="0"/>
            </w:tcBorders>
            <w:noWrap w:val="0"/>
            <w:vAlign w:val="center"/>
          </w:tcPr>
          <w:p w14:paraId="7AE2AA25">
            <w:pPr>
              <w:widowControl/>
              <w:tabs>
                <w:tab w:val="left" w:pos="1200"/>
              </w:tabs>
              <w:spacing w:line="300" w:lineRule="exact"/>
              <w:jc w:val="center"/>
              <w:rPr>
                <w:rFonts w:hint="eastAsia" w:ascii="宋体" w:hAnsi="宋体" w:cs="宋体"/>
                <w:color w:val="auto"/>
                <w:kern w:val="0"/>
                <w:szCs w:val="21"/>
                <w:highlight w:val="none"/>
              </w:rPr>
            </w:pPr>
            <w:r>
              <w:rPr>
                <w:rFonts w:hint="eastAsia" w:ascii="宋体" w:hAnsi="宋体" w:cs="宋体"/>
                <w:b/>
                <w:bCs/>
                <w:color w:val="auto"/>
                <w:kern w:val="0"/>
                <w:szCs w:val="21"/>
                <w:highlight w:val="none"/>
              </w:rPr>
              <w:t>提供</w:t>
            </w:r>
            <w:r>
              <w:rPr>
                <w:rFonts w:hint="eastAsia" w:ascii="宋体" w:hAnsi="宋体" w:cs="宋体"/>
                <w:b/>
                <w:bCs/>
                <w:color w:val="auto"/>
                <w:kern w:val="0"/>
                <w:szCs w:val="21"/>
                <w:highlight w:val="none"/>
                <w:lang w:val="en-US" w:eastAsia="zh-CN"/>
              </w:rPr>
              <w:t>为相关</w:t>
            </w:r>
            <w:r>
              <w:rPr>
                <w:rFonts w:hint="eastAsia" w:ascii="宋体" w:hAnsi="宋体" w:cs="宋体"/>
                <w:b/>
                <w:bCs/>
                <w:color w:val="auto"/>
                <w:kern w:val="0"/>
                <w:szCs w:val="21"/>
                <w:highlight w:val="none"/>
              </w:rPr>
              <w:t>人员缴纳保单证明</w:t>
            </w:r>
            <w:r>
              <w:rPr>
                <w:rFonts w:hint="eastAsia" w:ascii="宋体" w:hAnsi="宋体" w:cs="宋体"/>
                <w:b/>
                <w:bCs/>
                <w:color w:val="auto"/>
                <w:kern w:val="0"/>
                <w:szCs w:val="21"/>
                <w:highlight w:val="none"/>
                <w:lang w:val="en-US" w:eastAsia="zh-CN"/>
              </w:rPr>
              <w:t>并加盖公章</w:t>
            </w:r>
            <w:r>
              <w:rPr>
                <w:rFonts w:hint="eastAsia" w:ascii="宋体" w:hAnsi="宋体" w:cs="宋体"/>
                <w:b/>
                <w:bCs/>
                <w:color w:val="auto"/>
                <w:kern w:val="0"/>
                <w:szCs w:val="21"/>
                <w:highlight w:val="none"/>
              </w:rPr>
              <w:t>，不提供不得分。</w:t>
            </w:r>
          </w:p>
        </w:tc>
      </w:tr>
      <w:tr w14:paraId="5825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269" w:type="dxa"/>
            <w:gridSpan w:val="5"/>
            <w:tcBorders>
              <w:top w:val="single" w:color="auto" w:sz="4" w:space="0"/>
              <w:left w:val="single" w:color="auto" w:sz="4" w:space="0"/>
              <w:right w:val="single" w:color="auto" w:sz="4" w:space="0"/>
            </w:tcBorders>
            <w:noWrap w:val="0"/>
            <w:vAlign w:val="center"/>
          </w:tcPr>
          <w:p w14:paraId="7BBA5F96">
            <w:pPr>
              <w:spacing w:line="300" w:lineRule="exact"/>
              <w:rPr>
                <w:rFonts w:hint="eastAsia" w:ascii="宋体" w:hAnsi="宋体" w:cs="宋体"/>
                <w:b/>
                <w:color w:val="auto"/>
                <w:kern w:val="0"/>
                <w:szCs w:val="21"/>
                <w:highlight w:val="none"/>
              </w:rPr>
            </w:pPr>
            <w:r>
              <w:rPr>
                <w:rFonts w:hint="eastAsia" w:ascii="宋体" w:hAnsi="宋体" w:cs="宋体"/>
                <w:b/>
                <w:color w:val="auto"/>
                <w:kern w:val="0"/>
                <w:szCs w:val="21"/>
                <w:highlight w:val="none"/>
              </w:rPr>
              <w:t>三、服务承诺（</w:t>
            </w:r>
            <w:r>
              <w:rPr>
                <w:rFonts w:hint="eastAsia" w:ascii="宋体" w:hAnsi="宋体" w:cs="宋体"/>
                <w:b/>
                <w:color w:val="auto"/>
                <w:kern w:val="0"/>
                <w:szCs w:val="21"/>
                <w:highlight w:val="none"/>
                <w:lang w:val="en-US" w:eastAsia="zh-CN"/>
              </w:rPr>
              <w:t>10</w:t>
            </w:r>
            <w:r>
              <w:rPr>
                <w:rFonts w:hint="eastAsia" w:ascii="宋体" w:hAnsi="宋体" w:cs="宋体"/>
                <w:b/>
                <w:color w:val="auto"/>
                <w:kern w:val="0"/>
                <w:szCs w:val="21"/>
                <w:highlight w:val="none"/>
              </w:rPr>
              <w:t>分）</w:t>
            </w:r>
          </w:p>
        </w:tc>
      </w:tr>
      <w:tr w14:paraId="2BB0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853" w:type="dxa"/>
            <w:gridSpan w:val="2"/>
            <w:vMerge w:val="restart"/>
            <w:tcBorders>
              <w:top w:val="single" w:color="auto" w:sz="4" w:space="0"/>
              <w:left w:val="single" w:color="auto" w:sz="4" w:space="0"/>
              <w:right w:val="single" w:color="auto" w:sz="4" w:space="0"/>
            </w:tcBorders>
            <w:noWrap w:val="0"/>
            <w:vAlign w:val="center"/>
          </w:tcPr>
          <w:p w14:paraId="64E7C574">
            <w:pPr>
              <w:spacing w:line="3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服务承诺</w:t>
            </w:r>
          </w:p>
          <w:p w14:paraId="7694B023">
            <w:pPr>
              <w:spacing w:line="300" w:lineRule="exact"/>
              <w:jc w:val="center"/>
              <w:rPr>
                <w:rFonts w:hint="eastAsia" w:ascii="宋体" w:hAnsi="宋体" w:cs="宋体"/>
                <w:color w:val="auto"/>
                <w:kern w:val="0"/>
                <w:szCs w:val="21"/>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r>
              <w:rPr>
                <w:rFonts w:hint="eastAsia" w:ascii="宋体" w:hAnsi="宋体" w:cs="宋体"/>
                <w:color w:val="auto"/>
                <w:kern w:val="0"/>
                <w:szCs w:val="21"/>
              </w:rPr>
              <w:t>）</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3B2DF1A5">
            <w:pPr>
              <w:spacing w:line="30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4</w:t>
            </w:r>
          </w:p>
        </w:tc>
        <w:tc>
          <w:tcPr>
            <w:tcW w:w="5071" w:type="dxa"/>
            <w:tcBorders>
              <w:top w:val="single" w:color="auto" w:sz="4" w:space="0"/>
              <w:left w:val="single" w:color="auto" w:sz="4" w:space="0"/>
              <w:bottom w:val="single" w:color="auto" w:sz="4" w:space="0"/>
              <w:right w:val="single" w:color="auto" w:sz="4" w:space="0"/>
            </w:tcBorders>
            <w:noWrap w:val="0"/>
            <w:vAlign w:val="center"/>
          </w:tcPr>
          <w:p w14:paraId="7D7C77BB">
            <w:pPr>
              <w:adjustRightInd w:val="0"/>
              <w:snapToGrid w:val="0"/>
              <w:spacing w:line="360" w:lineRule="exact"/>
              <w:rPr>
                <w:rFonts w:hint="eastAsia" w:ascii="宋体" w:hAnsi="宋体" w:cs="宋体"/>
                <w:color w:val="auto"/>
                <w:kern w:val="0"/>
                <w:szCs w:val="21"/>
              </w:rPr>
            </w:pPr>
            <w:r>
              <w:rPr>
                <w:rFonts w:hint="eastAsia" w:ascii="宋体" w:hAnsi="宋体" w:cs="宋体"/>
                <w:color w:val="auto"/>
                <w:szCs w:val="21"/>
                <w:lang w:val="zh-CN"/>
              </w:rPr>
              <w:t>现维护中能做到紧急服务（电梯困人）响应时间≤15分钟的得</w:t>
            </w:r>
            <w:r>
              <w:rPr>
                <w:rFonts w:hint="eastAsia" w:ascii="宋体" w:hAnsi="宋体" w:cs="宋体"/>
                <w:color w:val="auto"/>
                <w:szCs w:val="21"/>
                <w:lang w:val="en-US" w:eastAsia="zh-CN"/>
              </w:rPr>
              <w:t>4</w:t>
            </w:r>
            <w:r>
              <w:rPr>
                <w:rFonts w:hint="eastAsia" w:ascii="宋体" w:hAnsi="宋体" w:cs="宋体"/>
                <w:color w:val="auto"/>
                <w:szCs w:val="21"/>
                <w:lang w:val="zh-CN"/>
              </w:rPr>
              <w:t>分；≤25分钟的得</w:t>
            </w:r>
            <w:r>
              <w:rPr>
                <w:rFonts w:hint="eastAsia" w:ascii="宋体" w:hAnsi="宋体" w:cs="宋体"/>
                <w:color w:val="auto"/>
                <w:szCs w:val="21"/>
                <w:lang w:val="en-US" w:eastAsia="zh-CN"/>
              </w:rPr>
              <w:t>2</w:t>
            </w:r>
            <w:r>
              <w:rPr>
                <w:rFonts w:hint="eastAsia" w:ascii="宋体" w:hAnsi="宋体" w:cs="宋体"/>
                <w:color w:val="auto"/>
                <w:szCs w:val="21"/>
                <w:lang w:val="zh-CN"/>
              </w:rPr>
              <w:t>分；≤35分钟的不得分，最高得</w:t>
            </w:r>
            <w:r>
              <w:rPr>
                <w:rFonts w:hint="eastAsia" w:ascii="宋体" w:hAnsi="宋体" w:cs="宋体"/>
                <w:color w:val="auto"/>
                <w:szCs w:val="21"/>
                <w:lang w:val="en-US" w:eastAsia="zh-CN"/>
              </w:rPr>
              <w:t>4</w:t>
            </w:r>
            <w:r>
              <w:rPr>
                <w:rFonts w:hint="eastAsia" w:ascii="宋体" w:hAnsi="宋体" w:cs="宋体"/>
                <w:color w:val="auto"/>
                <w:szCs w:val="21"/>
                <w:lang w:val="zh-CN"/>
              </w:rPr>
              <w:t>分</w:t>
            </w:r>
          </w:p>
        </w:tc>
        <w:tc>
          <w:tcPr>
            <w:tcW w:w="2662" w:type="dxa"/>
            <w:vMerge w:val="restart"/>
            <w:tcBorders>
              <w:top w:val="single" w:color="auto" w:sz="4" w:space="0"/>
              <w:left w:val="single" w:color="auto" w:sz="4" w:space="0"/>
              <w:right w:val="single" w:color="auto" w:sz="4" w:space="0"/>
            </w:tcBorders>
            <w:noWrap w:val="0"/>
            <w:vAlign w:val="center"/>
          </w:tcPr>
          <w:p w14:paraId="46CF27D6">
            <w:pPr>
              <w:spacing w:line="300" w:lineRule="exact"/>
              <w:rPr>
                <w:rFonts w:hint="eastAsia" w:ascii="宋体" w:hAnsi="宋体" w:cs="宋体"/>
                <w:color w:val="auto"/>
                <w:szCs w:val="21"/>
              </w:rPr>
            </w:pPr>
            <w:r>
              <w:rPr>
                <w:rFonts w:hint="eastAsia" w:ascii="宋体" w:hAnsi="宋体" w:cs="宋体"/>
                <w:b/>
                <w:bCs/>
                <w:color w:val="auto"/>
                <w:kern w:val="0"/>
                <w:szCs w:val="21"/>
              </w:rPr>
              <w:t>提供承诺书</w:t>
            </w:r>
            <w:r>
              <w:rPr>
                <w:rFonts w:hint="eastAsia" w:ascii="宋体" w:hAnsi="宋体" w:cs="宋体"/>
                <w:b/>
                <w:bCs/>
                <w:color w:val="auto"/>
                <w:kern w:val="0"/>
                <w:szCs w:val="21"/>
                <w:lang w:val="en-US" w:eastAsia="zh-CN"/>
              </w:rPr>
              <w:t>并加盖公章</w:t>
            </w:r>
            <w:r>
              <w:rPr>
                <w:rFonts w:hint="eastAsia" w:ascii="宋体" w:hAnsi="宋体" w:cs="宋体"/>
                <w:b/>
                <w:bCs/>
                <w:color w:val="auto"/>
                <w:kern w:val="0"/>
                <w:szCs w:val="21"/>
              </w:rPr>
              <w:t>，否则不得分。</w:t>
            </w:r>
          </w:p>
        </w:tc>
      </w:tr>
      <w:tr w14:paraId="2327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853" w:type="dxa"/>
            <w:gridSpan w:val="2"/>
            <w:vMerge w:val="continue"/>
            <w:tcBorders>
              <w:top w:val="single" w:color="auto" w:sz="4" w:space="0"/>
              <w:left w:val="single" w:color="auto" w:sz="4" w:space="0"/>
              <w:right w:val="single" w:color="auto" w:sz="4" w:space="0"/>
            </w:tcBorders>
            <w:noWrap w:val="0"/>
            <w:vAlign w:val="center"/>
          </w:tcPr>
          <w:p w14:paraId="0FBF0604">
            <w:pPr>
              <w:spacing w:line="300" w:lineRule="exact"/>
              <w:jc w:val="center"/>
              <w:rPr>
                <w:rFonts w:hint="eastAsia" w:ascii="宋体" w:hAnsi="宋体" w:cs="宋体"/>
                <w:color w:val="auto"/>
                <w:kern w:val="0"/>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3D7A63ED">
            <w:pPr>
              <w:spacing w:line="30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5071" w:type="dxa"/>
            <w:tcBorders>
              <w:top w:val="single" w:color="auto" w:sz="4" w:space="0"/>
              <w:left w:val="single" w:color="auto" w:sz="4" w:space="0"/>
              <w:bottom w:val="single" w:color="auto" w:sz="4" w:space="0"/>
              <w:right w:val="single" w:color="auto" w:sz="4" w:space="0"/>
            </w:tcBorders>
            <w:noWrap w:val="0"/>
            <w:vAlign w:val="center"/>
          </w:tcPr>
          <w:p w14:paraId="0F2DFEA8">
            <w:pPr>
              <w:adjustRightInd w:val="0"/>
              <w:snapToGrid w:val="0"/>
              <w:spacing w:line="36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承诺</w:t>
            </w:r>
            <w:r>
              <w:rPr>
                <w:rFonts w:hint="eastAsia" w:ascii="宋体" w:hAnsi="宋体" w:cs="仿宋_GB2312"/>
                <w:color w:val="auto"/>
                <w:szCs w:val="21"/>
                <w:highlight w:val="none"/>
              </w:rPr>
              <w:t>供应的备件为原厂</w:t>
            </w:r>
            <w:r>
              <w:rPr>
                <w:rFonts w:hint="eastAsia" w:ascii="宋体" w:hAnsi="宋体" w:cs="仿宋_GB2312"/>
                <w:color w:val="auto"/>
                <w:szCs w:val="21"/>
                <w:highlight w:val="none"/>
                <w:lang w:val="en-US" w:eastAsia="zh-CN"/>
              </w:rPr>
              <w:t>生产</w:t>
            </w:r>
            <w:r>
              <w:rPr>
                <w:rFonts w:hint="eastAsia" w:ascii="宋体" w:hAnsi="宋体" w:cs="仿宋_GB2312"/>
                <w:color w:val="auto"/>
                <w:szCs w:val="21"/>
                <w:highlight w:val="none"/>
              </w:rPr>
              <w:t>的得</w:t>
            </w:r>
            <w:r>
              <w:rPr>
                <w:rFonts w:hint="eastAsia" w:ascii="宋体" w:hAnsi="宋体" w:cs="仿宋_GB2312"/>
                <w:color w:val="auto"/>
                <w:szCs w:val="21"/>
                <w:highlight w:val="none"/>
                <w:lang w:val="en-US" w:eastAsia="zh-CN"/>
              </w:rPr>
              <w:t>4</w:t>
            </w:r>
            <w:r>
              <w:rPr>
                <w:rFonts w:hint="eastAsia" w:ascii="宋体" w:hAnsi="宋体" w:cs="仿宋_GB2312"/>
                <w:color w:val="auto"/>
                <w:szCs w:val="21"/>
                <w:highlight w:val="none"/>
              </w:rPr>
              <w:t>分</w:t>
            </w:r>
          </w:p>
        </w:tc>
        <w:tc>
          <w:tcPr>
            <w:tcW w:w="2662" w:type="dxa"/>
            <w:vMerge w:val="continue"/>
            <w:tcBorders>
              <w:top w:val="single" w:color="auto" w:sz="4" w:space="0"/>
              <w:left w:val="single" w:color="auto" w:sz="4" w:space="0"/>
              <w:right w:val="single" w:color="auto" w:sz="4" w:space="0"/>
            </w:tcBorders>
            <w:noWrap w:val="0"/>
            <w:vAlign w:val="center"/>
          </w:tcPr>
          <w:p w14:paraId="3D4D242F">
            <w:pPr>
              <w:spacing w:line="300" w:lineRule="exact"/>
              <w:rPr>
                <w:rFonts w:hint="eastAsia" w:ascii="宋体" w:hAnsi="宋体" w:cs="宋体"/>
                <w:b/>
                <w:bCs/>
                <w:color w:val="auto"/>
                <w:kern w:val="0"/>
                <w:szCs w:val="21"/>
              </w:rPr>
            </w:pPr>
          </w:p>
        </w:tc>
      </w:tr>
      <w:tr w14:paraId="1F80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853" w:type="dxa"/>
            <w:gridSpan w:val="2"/>
            <w:vMerge w:val="continue"/>
            <w:tcBorders>
              <w:left w:val="single" w:color="auto" w:sz="4" w:space="0"/>
              <w:right w:val="single" w:color="auto" w:sz="4" w:space="0"/>
            </w:tcBorders>
            <w:noWrap w:val="0"/>
            <w:vAlign w:val="center"/>
          </w:tcPr>
          <w:p w14:paraId="7A1EBB23">
            <w:pPr>
              <w:widowControl/>
              <w:spacing w:line="300" w:lineRule="exact"/>
              <w:jc w:val="left"/>
              <w:rPr>
                <w:rFonts w:hint="eastAsia" w:ascii="宋体" w:hAnsi="宋体" w:cs="宋体"/>
                <w:color w:val="auto"/>
                <w:kern w:val="0"/>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02AF1DD6">
            <w:pPr>
              <w:spacing w:line="30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2</w:t>
            </w:r>
          </w:p>
        </w:tc>
        <w:tc>
          <w:tcPr>
            <w:tcW w:w="5071" w:type="dxa"/>
            <w:tcBorders>
              <w:top w:val="single" w:color="auto" w:sz="4" w:space="0"/>
              <w:left w:val="single" w:color="auto" w:sz="4" w:space="0"/>
              <w:bottom w:val="single" w:color="auto" w:sz="4" w:space="0"/>
              <w:right w:val="single" w:color="auto" w:sz="4" w:space="0"/>
            </w:tcBorders>
            <w:noWrap w:val="0"/>
            <w:vAlign w:val="center"/>
          </w:tcPr>
          <w:p w14:paraId="3A4BC109">
            <w:pPr>
              <w:spacing w:line="300" w:lineRule="exact"/>
              <w:rPr>
                <w:rFonts w:hint="eastAsia" w:ascii="宋体" w:hAnsi="宋体" w:cs="宋体"/>
                <w:color w:val="auto"/>
                <w:kern w:val="0"/>
                <w:szCs w:val="21"/>
              </w:rPr>
            </w:pPr>
            <w:r>
              <w:rPr>
                <w:rFonts w:hint="eastAsia" w:ascii="宋体" w:hAnsi="宋体" w:cs="宋体"/>
                <w:color w:val="auto"/>
                <w:kern w:val="0"/>
                <w:szCs w:val="21"/>
                <w:highlight w:val="none"/>
              </w:rPr>
              <w:t>提供延长配件质保时间（六个月得</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分，每延长</w:t>
            </w:r>
            <w:r>
              <w:rPr>
                <w:rFonts w:hint="eastAsia" w:ascii="宋体" w:hAnsi="宋体" w:cs="宋体"/>
                <w:color w:val="auto"/>
                <w:kern w:val="0"/>
                <w:szCs w:val="21"/>
                <w:highlight w:val="none"/>
                <w:lang w:val="en-US" w:eastAsia="zh-CN"/>
              </w:rPr>
              <w:t>三</w:t>
            </w:r>
            <w:r>
              <w:rPr>
                <w:rFonts w:hint="eastAsia" w:ascii="宋体" w:hAnsi="宋体" w:cs="宋体"/>
                <w:color w:val="auto"/>
                <w:kern w:val="0"/>
                <w:szCs w:val="21"/>
                <w:highlight w:val="none"/>
              </w:rPr>
              <w:t>个月加0.5分，此项最</w:t>
            </w:r>
            <w:r>
              <w:rPr>
                <w:rFonts w:hint="eastAsia" w:ascii="宋体" w:hAnsi="宋体" w:cs="宋体"/>
                <w:color w:val="auto"/>
                <w:kern w:val="0"/>
                <w:szCs w:val="21"/>
              </w:rPr>
              <w:t>高</w:t>
            </w:r>
            <w:r>
              <w:rPr>
                <w:rFonts w:hint="eastAsia" w:ascii="宋体" w:hAnsi="宋体" w:cs="宋体"/>
                <w:color w:val="auto"/>
                <w:kern w:val="0"/>
                <w:szCs w:val="21"/>
                <w:lang w:val="en-US" w:eastAsia="zh-CN"/>
              </w:rPr>
              <w:t>2</w:t>
            </w:r>
            <w:r>
              <w:rPr>
                <w:rFonts w:hint="eastAsia" w:ascii="宋体" w:hAnsi="宋体" w:cs="宋体"/>
                <w:color w:val="auto"/>
                <w:kern w:val="0"/>
                <w:szCs w:val="21"/>
              </w:rPr>
              <w:t>分）</w:t>
            </w:r>
          </w:p>
        </w:tc>
        <w:tc>
          <w:tcPr>
            <w:tcW w:w="2662" w:type="dxa"/>
            <w:vMerge w:val="continue"/>
            <w:tcBorders>
              <w:left w:val="single" w:color="auto" w:sz="4" w:space="0"/>
              <w:right w:val="single" w:color="auto" w:sz="4" w:space="0"/>
            </w:tcBorders>
            <w:noWrap w:val="0"/>
            <w:vAlign w:val="center"/>
          </w:tcPr>
          <w:p w14:paraId="785D7CB0">
            <w:pPr>
              <w:spacing w:line="300" w:lineRule="exact"/>
              <w:rPr>
                <w:rFonts w:hint="eastAsia" w:ascii="宋体" w:hAnsi="宋体" w:cs="宋体"/>
                <w:color w:val="auto"/>
                <w:szCs w:val="21"/>
              </w:rPr>
            </w:pPr>
          </w:p>
        </w:tc>
      </w:tr>
      <w:tr w14:paraId="5AC8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269" w:type="dxa"/>
            <w:gridSpan w:val="5"/>
            <w:tcBorders>
              <w:top w:val="single" w:color="auto" w:sz="4" w:space="0"/>
              <w:left w:val="single" w:color="auto" w:sz="4" w:space="0"/>
              <w:bottom w:val="single" w:color="auto" w:sz="4" w:space="0"/>
              <w:right w:val="single" w:color="auto" w:sz="4" w:space="0"/>
            </w:tcBorders>
            <w:noWrap w:val="0"/>
            <w:vAlign w:val="center"/>
          </w:tcPr>
          <w:p w14:paraId="0F1CA9F7">
            <w:pPr>
              <w:widowControl/>
              <w:tabs>
                <w:tab w:val="left" w:pos="1200"/>
              </w:tabs>
              <w:spacing w:line="300" w:lineRule="exact"/>
              <w:jc w:val="left"/>
              <w:rPr>
                <w:rFonts w:hint="eastAsia" w:ascii="宋体" w:hAnsi="宋体" w:cs="宋体"/>
                <w:b/>
                <w:color w:val="auto"/>
                <w:kern w:val="0"/>
                <w:szCs w:val="21"/>
              </w:rPr>
            </w:pPr>
            <w:r>
              <w:rPr>
                <w:rFonts w:hint="eastAsia" w:ascii="宋体" w:hAnsi="宋体" w:cs="宋体"/>
                <w:b/>
                <w:color w:val="auto"/>
                <w:kern w:val="0"/>
                <w:szCs w:val="21"/>
              </w:rPr>
              <w:t>四、服务方案（5分）</w:t>
            </w:r>
          </w:p>
        </w:tc>
      </w:tr>
      <w:tr w14:paraId="32E3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853" w:type="dxa"/>
            <w:gridSpan w:val="2"/>
            <w:tcBorders>
              <w:top w:val="single" w:color="auto" w:sz="4" w:space="0"/>
              <w:left w:val="single" w:color="auto" w:sz="4" w:space="0"/>
              <w:bottom w:val="single" w:color="auto" w:sz="4" w:space="0"/>
              <w:right w:val="single" w:color="auto" w:sz="4" w:space="0"/>
            </w:tcBorders>
            <w:noWrap w:val="0"/>
            <w:vAlign w:val="center"/>
          </w:tcPr>
          <w:p w14:paraId="5B93BE81">
            <w:pPr>
              <w:widowControl/>
              <w:tabs>
                <w:tab w:val="left" w:pos="1200"/>
              </w:tabs>
              <w:spacing w:line="300" w:lineRule="exact"/>
              <w:jc w:val="center"/>
              <w:rPr>
                <w:rFonts w:hint="eastAsia" w:ascii="宋体" w:hAnsi="宋体" w:cs="宋体"/>
                <w:color w:val="auto"/>
                <w:kern w:val="0"/>
                <w:szCs w:val="21"/>
              </w:rPr>
            </w:pPr>
            <w:r>
              <w:rPr>
                <w:rFonts w:hint="eastAsia" w:ascii="宋体" w:hAnsi="宋体" w:cs="宋体"/>
                <w:b/>
                <w:color w:val="auto"/>
                <w:kern w:val="0"/>
                <w:szCs w:val="21"/>
              </w:rPr>
              <w:t>服务方案（5分）</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5AD475EB">
            <w:pPr>
              <w:widowControl/>
              <w:spacing w:line="300" w:lineRule="exact"/>
              <w:jc w:val="center"/>
              <w:rPr>
                <w:rFonts w:hint="eastAsia" w:ascii="宋体" w:hAnsi="宋体" w:cs="宋体"/>
                <w:color w:val="auto"/>
                <w:kern w:val="0"/>
                <w:szCs w:val="21"/>
              </w:rPr>
            </w:pPr>
            <w:r>
              <w:rPr>
                <w:rFonts w:hint="eastAsia" w:ascii="宋体" w:hAnsi="宋体" w:cs="宋体"/>
                <w:color w:val="auto"/>
                <w:kern w:val="0"/>
                <w:szCs w:val="21"/>
              </w:rPr>
              <w:t>5</w:t>
            </w:r>
          </w:p>
        </w:tc>
        <w:tc>
          <w:tcPr>
            <w:tcW w:w="5071" w:type="dxa"/>
            <w:tcBorders>
              <w:top w:val="single" w:color="auto" w:sz="4" w:space="0"/>
              <w:left w:val="single" w:color="auto" w:sz="4" w:space="0"/>
              <w:bottom w:val="single" w:color="auto" w:sz="4" w:space="0"/>
              <w:right w:val="single" w:color="auto" w:sz="4" w:space="0"/>
            </w:tcBorders>
            <w:noWrap w:val="0"/>
            <w:vAlign w:val="top"/>
          </w:tcPr>
          <w:p w14:paraId="126E07D4">
            <w:pPr>
              <w:adjustRightInd w:val="0"/>
              <w:snapToGrid w:val="0"/>
              <w:spacing w:line="360" w:lineRule="exact"/>
              <w:ind w:firstLine="420" w:firstLineChars="200"/>
              <w:rPr>
                <w:rFonts w:hint="eastAsia" w:ascii="宋体" w:hAnsi="宋体" w:cs="宋体"/>
                <w:color w:val="auto"/>
                <w:kern w:val="0"/>
                <w:szCs w:val="21"/>
              </w:rPr>
            </w:pPr>
            <w:r>
              <w:rPr>
                <w:rFonts w:hint="eastAsia" w:ascii="宋体" w:hAnsi="宋体" w:cs="宋体"/>
                <w:color w:val="auto"/>
                <w:szCs w:val="21"/>
                <w:lang w:val="zh-CN"/>
              </w:rPr>
              <w:t>评委对维保组织方案、质量保证措施、安全保证措施（是否有安全讲座、应急演练等）进行打分，维保组织方案、质量保证措施、安全保证措施合理、完善的</w:t>
            </w:r>
            <w:r>
              <w:rPr>
                <w:rFonts w:hint="eastAsia" w:ascii="宋体" w:hAnsi="宋体" w:cs="宋体"/>
                <w:color w:val="auto"/>
                <w:szCs w:val="21"/>
                <w:lang w:val="en-US" w:eastAsia="zh-CN"/>
              </w:rPr>
              <w:t>得</w:t>
            </w:r>
            <w:r>
              <w:rPr>
                <w:rFonts w:hint="eastAsia" w:ascii="宋体" w:hAnsi="宋体" w:cs="宋体"/>
                <w:color w:val="auto"/>
                <w:szCs w:val="21"/>
              </w:rPr>
              <w:t>5</w:t>
            </w:r>
            <w:r>
              <w:rPr>
                <w:rFonts w:hint="eastAsia" w:ascii="宋体" w:hAnsi="宋体" w:cs="宋体"/>
                <w:color w:val="auto"/>
                <w:szCs w:val="21"/>
                <w:lang w:val="zh-CN"/>
              </w:rPr>
              <w:t>分；维保组织方案、质量保证措施、安全保证措施较合理、较完善的</w:t>
            </w:r>
            <w:r>
              <w:rPr>
                <w:rFonts w:hint="eastAsia" w:ascii="宋体" w:hAnsi="宋体" w:cs="宋体"/>
                <w:color w:val="auto"/>
                <w:szCs w:val="21"/>
                <w:lang w:val="en-US" w:eastAsia="zh-CN"/>
              </w:rPr>
              <w:t>得</w:t>
            </w:r>
            <w:r>
              <w:rPr>
                <w:rFonts w:hint="eastAsia" w:ascii="宋体" w:hAnsi="宋体" w:cs="宋体"/>
                <w:color w:val="auto"/>
                <w:szCs w:val="21"/>
              </w:rPr>
              <w:t>3</w:t>
            </w:r>
            <w:r>
              <w:rPr>
                <w:rFonts w:hint="eastAsia" w:ascii="宋体" w:hAnsi="宋体" w:cs="宋体"/>
                <w:color w:val="auto"/>
                <w:szCs w:val="21"/>
                <w:lang w:val="zh-CN"/>
              </w:rPr>
              <w:t>分；维保组织方案、质量保证措施、安全保证措施</w:t>
            </w:r>
            <w:r>
              <w:rPr>
                <w:rFonts w:hint="eastAsia" w:ascii="宋体" w:hAnsi="宋体" w:cs="宋体"/>
                <w:color w:val="auto"/>
                <w:szCs w:val="21"/>
                <w:lang w:val="en-US" w:eastAsia="zh-CN"/>
              </w:rPr>
              <w:t>简单的得1分；</w:t>
            </w:r>
            <w:r>
              <w:rPr>
                <w:rFonts w:hint="eastAsia" w:ascii="宋体" w:hAnsi="宋体" w:cs="宋体"/>
                <w:color w:val="auto"/>
                <w:szCs w:val="21"/>
                <w:lang w:val="zh-CN"/>
              </w:rPr>
              <w:t>无维保组织方案、质量保证措施、安全保证措施的不得分。</w:t>
            </w:r>
          </w:p>
        </w:tc>
        <w:tc>
          <w:tcPr>
            <w:tcW w:w="2662" w:type="dxa"/>
            <w:tcBorders>
              <w:top w:val="single" w:color="auto" w:sz="4" w:space="0"/>
              <w:left w:val="single" w:color="auto" w:sz="4" w:space="0"/>
              <w:bottom w:val="single" w:color="auto" w:sz="4" w:space="0"/>
              <w:right w:val="single" w:color="auto" w:sz="4" w:space="0"/>
            </w:tcBorders>
            <w:noWrap w:val="0"/>
            <w:vAlign w:val="center"/>
          </w:tcPr>
          <w:p w14:paraId="7E239447">
            <w:pPr>
              <w:adjustRightInd w:val="0"/>
              <w:snapToGrid w:val="0"/>
              <w:spacing w:line="360" w:lineRule="exact"/>
              <w:rPr>
                <w:rFonts w:hint="eastAsia" w:ascii="宋体" w:hAnsi="宋体" w:cs="宋体"/>
                <w:color w:val="auto"/>
                <w:kern w:val="0"/>
                <w:szCs w:val="21"/>
              </w:rPr>
            </w:pPr>
          </w:p>
        </w:tc>
      </w:tr>
      <w:tr w14:paraId="352A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853" w:type="dxa"/>
            <w:gridSpan w:val="2"/>
            <w:tcBorders>
              <w:top w:val="single" w:color="auto" w:sz="4" w:space="0"/>
              <w:left w:val="single" w:color="auto" w:sz="4" w:space="0"/>
              <w:bottom w:val="single" w:color="auto" w:sz="4" w:space="0"/>
              <w:right w:val="single" w:color="auto" w:sz="4" w:space="0"/>
            </w:tcBorders>
            <w:noWrap w:val="0"/>
            <w:vAlign w:val="center"/>
          </w:tcPr>
          <w:p w14:paraId="76785396">
            <w:pPr>
              <w:spacing w:line="300" w:lineRule="exact"/>
              <w:jc w:val="center"/>
              <w:rPr>
                <w:rFonts w:ascii="宋体" w:hAnsi="宋体" w:cs="宋体"/>
                <w:color w:val="auto"/>
                <w:kern w:val="0"/>
                <w:szCs w:val="21"/>
              </w:rPr>
            </w:pPr>
            <w:r>
              <w:rPr>
                <w:rFonts w:hint="eastAsia" w:ascii="宋体" w:hAnsi="宋体" w:cs="宋体"/>
                <w:color w:val="auto"/>
                <w:kern w:val="0"/>
                <w:szCs w:val="21"/>
              </w:rPr>
              <w:t>总分</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400BB1DA">
            <w:pPr>
              <w:widowControl/>
              <w:tabs>
                <w:tab w:val="left" w:pos="1200"/>
              </w:tabs>
              <w:spacing w:line="300" w:lineRule="exact"/>
              <w:jc w:val="center"/>
              <w:rPr>
                <w:rFonts w:hint="eastAsia" w:ascii="宋体" w:hAnsi="宋体" w:cs="宋体"/>
                <w:color w:val="auto"/>
                <w:kern w:val="0"/>
                <w:szCs w:val="21"/>
              </w:rPr>
            </w:pPr>
            <w:r>
              <w:rPr>
                <w:rFonts w:hint="eastAsia" w:ascii="宋体" w:hAnsi="宋体" w:cs="宋体"/>
                <w:color w:val="auto"/>
                <w:kern w:val="0"/>
                <w:szCs w:val="21"/>
              </w:rPr>
              <w:t>100分</w:t>
            </w:r>
          </w:p>
        </w:tc>
        <w:tc>
          <w:tcPr>
            <w:tcW w:w="5071" w:type="dxa"/>
            <w:tcBorders>
              <w:top w:val="single" w:color="auto" w:sz="4" w:space="0"/>
              <w:left w:val="single" w:color="auto" w:sz="4" w:space="0"/>
              <w:bottom w:val="single" w:color="auto" w:sz="4" w:space="0"/>
              <w:right w:val="single" w:color="auto" w:sz="4" w:space="0"/>
            </w:tcBorders>
            <w:noWrap w:val="0"/>
            <w:vAlign w:val="center"/>
          </w:tcPr>
          <w:p w14:paraId="6C4AF56B">
            <w:pPr>
              <w:spacing w:line="300" w:lineRule="exact"/>
              <w:rPr>
                <w:rFonts w:hint="eastAsia" w:ascii="宋体" w:hAnsi="宋体" w:cs="宋体"/>
                <w:color w:val="auto"/>
                <w:kern w:val="0"/>
                <w:szCs w:val="21"/>
              </w:rPr>
            </w:pPr>
          </w:p>
        </w:tc>
        <w:tc>
          <w:tcPr>
            <w:tcW w:w="2662" w:type="dxa"/>
            <w:tcBorders>
              <w:top w:val="single" w:color="auto" w:sz="4" w:space="0"/>
              <w:left w:val="single" w:color="auto" w:sz="4" w:space="0"/>
              <w:bottom w:val="single" w:color="auto" w:sz="4" w:space="0"/>
              <w:right w:val="single" w:color="auto" w:sz="4" w:space="0"/>
            </w:tcBorders>
            <w:noWrap w:val="0"/>
            <w:vAlign w:val="center"/>
          </w:tcPr>
          <w:p w14:paraId="6588FD88">
            <w:pPr>
              <w:widowControl/>
              <w:tabs>
                <w:tab w:val="left" w:pos="1200"/>
              </w:tabs>
              <w:spacing w:line="300" w:lineRule="exact"/>
              <w:jc w:val="left"/>
              <w:rPr>
                <w:rFonts w:hint="eastAsia" w:ascii="宋体" w:hAnsi="宋体" w:cs="宋体"/>
                <w:color w:val="auto"/>
                <w:kern w:val="0"/>
                <w:szCs w:val="21"/>
              </w:rPr>
            </w:pPr>
          </w:p>
        </w:tc>
      </w:tr>
    </w:tbl>
    <w:p w14:paraId="0E934F5B">
      <w:pPr>
        <w:pStyle w:val="2"/>
      </w:pPr>
    </w:p>
    <w:p w14:paraId="5240BDAC">
      <w:pPr>
        <w:pStyle w:val="2"/>
        <w:widowControl w:val="0"/>
        <w:numPr>
          <w:ilvl w:val="0"/>
          <w:numId w:val="0"/>
        </w:numPr>
        <w:jc w:val="both"/>
        <w:rPr>
          <w:rFonts w:hint="eastAsia"/>
        </w:rPr>
      </w:pPr>
    </w:p>
    <w:p w14:paraId="416AB120">
      <w:pPr>
        <w:pStyle w:val="20"/>
        <w:rPr>
          <w:rFonts w:ascii="宋体" w:hAnsi="宋体" w:cs="宋体"/>
          <w:bCs/>
          <w:sz w:val="24"/>
        </w:rPr>
      </w:pPr>
    </w:p>
    <w:sectPr>
      <w:footerReference r:id="rId5" w:type="first"/>
      <w:headerReference r:id="rId3" w:type="default"/>
      <w:footerReference r:id="rId4"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体">
    <w:altName w:val="宋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S?o｡ﾀ?">
    <w:altName w:val="仓耳渔阳体 W05"/>
    <w:panose1 w:val="00000000000000000000"/>
    <w:charset w:val="80"/>
    <w:family w:val="modern"/>
    <w:pitch w:val="default"/>
    <w:sig w:usb0="00000000" w:usb1="00000000" w:usb2="00000010" w:usb3="00000000" w:csb0="00020000" w:csb1="00000000"/>
  </w:font>
  <w:font w:name="仓耳渔阳体 W05">
    <w:panose1 w:val="02020400000000000000"/>
    <w:charset w:val="80"/>
    <w:family w:val="auto"/>
    <w:pitch w:val="default"/>
    <w:sig w:usb0="80000023" w:usb1="08C10458" w:usb2="00000012" w:usb3="00000000" w:csb0="0002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FD7AE">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C62C4">
    <w:pPr>
      <w:pStyle w:val="3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99128">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FFC26"/>
    <w:multiLevelType w:val="singleLevel"/>
    <w:tmpl w:val="8F2FFC26"/>
    <w:lvl w:ilvl="0" w:tentative="0">
      <w:start w:val="1"/>
      <w:numFmt w:val="decimal"/>
      <w:lvlText w:val="(%1)"/>
      <w:lvlJc w:val="left"/>
      <w:pPr>
        <w:tabs>
          <w:tab w:val="left" w:pos="420"/>
        </w:tabs>
        <w:ind w:left="845" w:hanging="425"/>
      </w:pPr>
      <w:rPr>
        <w:rFonts w:hint="default"/>
      </w:rPr>
    </w:lvl>
  </w:abstractNum>
  <w:abstractNum w:abstractNumId="1">
    <w:nsid w:val="99C60BE1"/>
    <w:multiLevelType w:val="singleLevel"/>
    <w:tmpl w:val="99C60BE1"/>
    <w:lvl w:ilvl="0" w:tentative="0">
      <w:start w:val="2"/>
      <w:numFmt w:val="chineseCounting"/>
      <w:suff w:val="nothing"/>
      <w:lvlText w:val="%1、"/>
      <w:lvlJc w:val="left"/>
      <w:rPr>
        <w:rFonts w:hint="eastAsia"/>
      </w:rPr>
    </w:lvl>
  </w:abstractNum>
  <w:abstractNum w:abstractNumId="2">
    <w:nsid w:val="B3A28032"/>
    <w:multiLevelType w:val="singleLevel"/>
    <w:tmpl w:val="B3A28032"/>
    <w:lvl w:ilvl="0" w:tentative="0">
      <w:start w:val="1"/>
      <w:numFmt w:val="decimal"/>
      <w:lvlText w:val="%1."/>
      <w:lvlJc w:val="left"/>
      <w:pPr>
        <w:tabs>
          <w:tab w:val="left" w:pos="420"/>
        </w:tabs>
        <w:ind w:left="845" w:hanging="425"/>
      </w:pPr>
      <w:rPr>
        <w:rFonts w:hint="default"/>
      </w:rPr>
    </w:lvl>
  </w:abstractNum>
  <w:abstractNum w:abstractNumId="3">
    <w:nsid w:val="E0D6D6F1"/>
    <w:multiLevelType w:val="singleLevel"/>
    <w:tmpl w:val="E0D6D6F1"/>
    <w:lvl w:ilvl="0" w:tentative="0">
      <w:start w:val="1"/>
      <w:numFmt w:val="decimal"/>
      <w:lvlText w:val="(%1)"/>
      <w:lvlJc w:val="left"/>
      <w:pPr>
        <w:tabs>
          <w:tab w:val="left" w:pos="420"/>
        </w:tabs>
        <w:ind w:left="845" w:hanging="425"/>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2NzUwYWEzYmJhMjBmNjg4MDAzZDQ5MmIyYmNlN2EifQ=="/>
    <w:docVar w:name="KSO_WPS_MARK_KEY" w:val="30d02cc4-79b1-41cf-961e-14f98f8b9d89"/>
  </w:docVars>
  <w:rsids>
    <w:rsidRoot w:val="000E2682"/>
    <w:rsid w:val="00001D83"/>
    <w:rsid w:val="00002AE0"/>
    <w:rsid w:val="000043A1"/>
    <w:rsid w:val="00005561"/>
    <w:rsid w:val="000077C7"/>
    <w:rsid w:val="00012232"/>
    <w:rsid w:val="00013AF4"/>
    <w:rsid w:val="00013FAB"/>
    <w:rsid w:val="0001449A"/>
    <w:rsid w:val="00015AE9"/>
    <w:rsid w:val="00016BC6"/>
    <w:rsid w:val="000171C5"/>
    <w:rsid w:val="00020B69"/>
    <w:rsid w:val="000216A5"/>
    <w:rsid w:val="000255A6"/>
    <w:rsid w:val="0002788D"/>
    <w:rsid w:val="0003493D"/>
    <w:rsid w:val="00037F6D"/>
    <w:rsid w:val="000410E8"/>
    <w:rsid w:val="00042FCF"/>
    <w:rsid w:val="00043C3E"/>
    <w:rsid w:val="00045D5E"/>
    <w:rsid w:val="00045F1F"/>
    <w:rsid w:val="000463A2"/>
    <w:rsid w:val="00047588"/>
    <w:rsid w:val="0004775D"/>
    <w:rsid w:val="00050581"/>
    <w:rsid w:val="00051E57"/>
    <w:rsid w:val="0005310A"/>
    <w:rsid w:val="00054C00"/>
    <w:rsid w:val="00056E46"/>
    <w:rsid w:val="00057378"/>
    <w:rsid w:val="000610AF"/>
    <w:rsid w:val="00062A91"/>
    <w:rsid w:val="00063F86"/>
    <w:rsid w:val="00067EBD"/>
    <w:rsid w:val="000723EF"/>
    <w:rsid w:val="000725FD"/>
    <w:rsid w:val="00073D39"/>
    <w:rsid w:val="00077135"/>
    <w:rsid w:val="000777FC"/>
    <w:rsid w:val="00082280"/>
    <w:rsid w:val="00082E74"/>
    <w:rsid w:val="00083251"/>
    <w:rsid w:val="000924A7"/>
    <w:rsid w:val="0009304E"/>
    <w:rsid w:val="00093C70"/>
    <w:rsid w:val="00094FCE"/>
    <w:rsid w:val="000971A2"/>
    <w:rsid w:val="0009724E"/>
    <w:rsid w:val="000A1298"/>
    <w:rsid w:val="000A1353"/>
    <w:rsid w:val="000A2F5E"/>
    <w:rsid w:val="000A54F6"/>
    <w:rsid w:val="000A5755"/>
    <w:rsid w:val="000A7970"/>
    <w:rsid w:val="000B0DD8"/>
    <w:rsid w:val="000B3D5C"/>
    <w:rsid w:val="000B650D"/>
    <w:rsid w:val="000B6DB5"/>
    <w:rsid w:val="000C0C20"/>
    <w:rsid w:val="000C0C85"/>
    <w:rsid w:val="000C3455"/>
    <w:rsid w:val="000C6663"/>
    <w:rsid w:val="000D101C"/>
    <w:rsid w:val="000D102F"/>
    <w:rsid w:val="000D180E"/>
    <w:rsid w:val="000D7724"/>
    <w:rsid w:val="000E2682"/>
    <w:rsid w:val="000E26F7"/>
    <w:rsid w:val="000E3089"/>
    <w:rsid w:val="000E3875"/>
    <w:rsid w:val="000E3F1F"/>
    <w:rsid w:val="000E55EF"/>
    <w:rsid w:val="000E7F79"/>
    <w:rsid w:val="000F18AF"/>
    <w:rsid w:val="000F244C"/>
    <w:rsid w:val="000F2CCE"/>
    <w:rsid w:val="000F39CF"/>
    <w:rsid w:val="000F4366"/>
    <w:rsid w:val="000F4EED"/>
    <w:rsid w:val="000F5F11"/>
    <w:rsid w:val="00105075"/>
    <w:rsid w:val="00107F21"/>
    <w:rsid w:val="0011037C"/>
    <w:rsid w:val="00110436"/>
    <w:rsid w:val="00112490"/>
    <w:rsid w:val="0011252D"/>
    <w:rsid w:val="00113636"/>
    <w:rsid w:val="00115F23"/>
    <w:rsid w:val="00117A71"/>
    <w:rsid w:val="00117FB7"/>
    <w:rsid w:val="00121495"/>
    <w:rsid w:val="001216F7"/>
    <w:rsid w:val="001219D1"/>
    <w:rsid w:val="00122F3F"/>
    <w:rsid w:val="00125F87"/>
    <w:rsid w:val="001269DB"/>
    <w:rsid w:val="00126C0E"/>
    <w:rsid w:val="001278A6"/>
    <w:rsid w:val="0013061B"/>
    <w:rsid w:val="001344DC"/>
    <w:rsid w:val="001346DA"/>
    <w:rsid w:val="00134BD0"/>
    <w:rsid w:val="001377AC"/>
    <w:rsid w:val="00142F78"/>
    <w:rsid w:val="001451F1"/>
    <w:rsid w:val="00145DB9"/>
    <w:rsid w:val="00150844"/>
    <w:rsid w:val="0015273A"/>
    <w:rsid w:val="001529F5"/>
    <w:rsid w:val="00153BE9"/>
    <w:rsid w:val="00153C77"/>
    <w:rsid w:val="001566B8"/>
    <w:rsid w:val="00156B28"/>
    <w:rsid w:val="00156C07"/>
    <w:rsid w:val="00157A13"/>
    <w:rsid w:val="001606C2"/>
    <w:rsid w:val="00161497"/>
    <w:rsid w:val="001622ED"/>
    <w:rsid w:val="00163085"/>
    <w:rsid w:val="00163299"/>
    <w:rsid w:val="00163A2D"/>
    <w:rsid w:val="001655D7"/>
    <w:rsid w:val="0017201B"/>
    <w:rsid w:val="0018477B"/>
    <w:rsid w:val="00184D8D"/>
    <w:rsid w:val="00186823"/>
    <w:rsid w:val="0018698F"/>
    <w:rsid w:val="00187B7A"/>
    <w:rsid w:val="00190D7E"/>
    <w:rsid w:val="001913C6"/>
    <w:rsid w:val="001A1854"/>
    <w:rsid w:val="001A22E3"/>
    <w:rsid w:val="001A279E"/>
    <w:rsid w:val="001A385F"/>
    <w:rsid w:val="001A5C99"/>
    <w:rsid w:val="001B5257"/>
    <w:rsid w:val="001B54DD"/>
    <w:rsid w:val="001B61CD"/>
    <w:rsid w:val="001B6300"/>
    <w:rsid w:val="001B796E"/>
    <w:rsid w:val="001C1050"/>
    <w:rsid w:val="001C65FE"/>
    <w:rsid w:val="001C7625"/>
    <w:rsid w:val="001D0869"/>
    <w:rsid w:val="001D50D6"/>
    <w:rsid w:val="001D5DC8"/>
    <w:rsid w:val="001D7617"/>
    <w:rsid w:val="001D768C"/>
    <w:rsid w:val="001E0FFE"/>
    <w:rsid w:val="001E1DB6"/>
    <w:rsid w:val="001E27B7"/>
    <w:rsid w:val="001E3031"/>
    <w:rsid w:val="001E438D"/>
    <w:rsid w:val="001E5568"/>
    <w:rsid w:val="001F004F"/>
    <w:rsid w:val="001F11BE"/>
    <w:rsid w:val="001F3B66"/>
    <w:rsid w:val="001F4889"/>
    <w:rsid w:val="001F5477"/>
    <w:rsid w:val="001F6A1B"/>
    <w:rsid w:val="00202144"/>
    <w:rsid w:val="00202ACE"/>
    <w:rsid w:val="00203005"/>
    <w:rsid w:val="0020649C"/>
    <w:rsid w:val="002124E9"/>
    <w:rsid w:val="002164DC"/>
    <w:rsid w:val="002168C6"/>
    <w:rsid w:val="002202E2"/>
    <w:rsid w:val="002269E6"/>
    <w:rsid w:val="00227010"/>
    <w:rsid w:val="00227DB9"/>
    <w:rsid w:val="00230443"/>
    <w:rsid w:val="002321CF"/>
    <w:rsid w:val="00233A9D"/>
    <w:rsid w:val="00241D49"/>
    <w:rsid w:val="00244A46"/>
    <w:rsid w:val="00245118"/>
    <w:rsid w:val="00247137"/>
    <w:rsid w:val="002518B8"/>
    <w:rsid w:val="002530A0"/>
    <w:rsid w:val="00253795"/>
    <w:rsid w:val="00253D57"/>
    <w:rsid w:val="002545CB"/>
    <w:rsid w:val="00260D43"/>
    <w:rsid w:val="00264F03"/>
    <w:rsid w:val="00265ACF"/>
    <w:rsid w:val="00265DD3"/>
    <w:rsid w:val="0026781D"/>
    <w:rsid w:val="00271131"/>
    <w:rsid w:val="002729B7"/>
    <w:rsid w:val="0027403F"/>
    <w:rsid w:val="002745CA"/>
    <w:rsid w:val="002762D3"/>
    <w:rsid w:val="002766AE"/>
    <w:rsid w:val="0027797F"/>
    <w:rsid w:val="00282507"/>
    <w:rsid w:val="002838C4"/>
    <w:rsid w:val="00285199"/>
    <w:rsid w:val="00285CA2"/>
    <w:rsid w:val="00286E7F"/>
    <w:rsid w:val="002908D7"/>
    <w:rsid w:val="00291DD2"/>
    <w:rsid w:val="0029200C"/>
    <w:rsid w:val="0029250C"/>
    <w:rsid w:val="00293D79"/>
    <w:rsid w:val="0029503D"/>
    <w:rsid w:val="002A4153"/>
    <w:rsid w:val="002A5EAC"/>
    <w:rsid w:val="002B018B"/>
    <w:rsid w:val="002B01BA"/>
    <w:rsid w:val="002B2EB4"/>
    <w:rsid w:val="002B3119"/>
    <w:rsid w:val="002B38EE"/>
    <w:rsid w:val="002B6F10"/>
    <w:rsid w:val="002C0992"/>
    <w:rsid w:val="002C0B60"/>
    <w:rsid w:val="002C38A2"/>
    <w:rsid w:val="002C5E19"/>
    <w:rsid w:val="002C6784"/>
    <w:rsid w:val="002C7DD2"/>
    <w:rsid w:val="002D2A83"/>
    <w:rsid w:val="002D306E"/>
    <w:rsid w:val="002D476D"/>
    <w:rsid w:val="002D5CA7"/>
    <w:rsid w:val="002D62B6"/>
    <w:rsid w:val="002D62BD"/>
    <w:rsid w:val="002E03A7"/>
    <w:rsid w:val="002E0F1E"/>
    <w:rsid w:val="002E22FE"/>
    <w:rsid w:val="002E3E23"/>
    <w:rsid w:val="002E504F"/>
    <w:rsid w:val="002E61BA"/>
    <w:rsid w:val="002F0DE9"/>
    <w:rsid w:val="002F28D2"/>
    <w:rsid w:val="002F335A"/>
    <w:rsid w:val="002F5A09"/>
    <w:rsid w:val="002F7C54"/>
    <w:rsid w:val="00300354"/>
    <w:rsid w:val="0030157D"/>
    <w:rsid w:val="00305FD0"/>
    <w:rsid w:val="003067B5"/>
    <w:rsid w:val="003110EB"/>
    <w:rsid w:val="00311DE9"/>
    <w:rsid w:val="0031496D"/>
    <w:rsid w:val="00316353"/>
    <w:rsid w:val="0031771E"/>
    <w:rsid w:val="00321227"/>
    <w:rsid w:val="003254FE"/>
    <w:rsid w:val="00326482"/>
    <w:rsid w:val="00326B7C"/>
    <w:rsid w:val="00327378"/>
    <w:rsid w:val="00330AEC"/>
    <w:rsid w:val="00331A4E"/>
    <w:rsid w:val="00332A6F"/>
    <w:rsid w:val="00333546"/>
    <w:rsid w:val="003400BA"/>
    <w:rsid w:val="0034208A"/>
    <w:rsid w:val="003422F6"/>
    <w:rsid w:val="00346B88"/>
    <w:rsid w:val="00346D62"/>
    <w:rsid w:val="003505E3"/>
    <w:rsid w:val="0035272D"/>
    <w:rsid w:val="00353EB1"/>
    <w:rsid w:val="00355111"/>
    <w:rsid w:val="00355854"/>
    <w:rsid w:val="00357C34"/>
    <w:rsid w:val="00365D19"/>
    <w:rsid w:val="00366062"/>
    <w:rsid w:val="00372A2E"/>
    <w:rsid w:val="00373F10"/>
    <w:rsid w:val="00374714"/>
    <w:rsid w:val="00376FF4"/>
    <w:rsid w:val="0037765B"/>
    <w:rsid w:val="003804D3"/>
    <w:rsid w:val="00382CB5"/>
    <w:rsid w:val="00382DC2"/>
    <w:rsid w:val="00384869"/>
    <w:rsid w:val="0038780E"/>
    <w:rsid w:val="00390B8A"/>
    <w:rsid w:val="00393EA3"/>
    <w:rsid w:val="00394401"/>
    <w:rsid w:val="00394E7C"/>
    <w:rsid w:val="00395192"/>
    <w:rsid w:val="003961D3"/>
    <w:rsid w:val="003A0A25"/>
    <w:rsid w:val="003A3792"/>
    <w:rsid w:val="003A3AF9"/>
    <w:rsid w:val="003A44CB"/>
    <w:rsid w:val="003B0217"/>
    <w:rsid w:val="003B2C71"/>
    <w:rsid w:val="003B36F6"/>
    <w:rsid w:val="003B4505"/>
    <w:rsid w:val="003B57FF"/>
    <w:rsid w:val="003B5FB4"/>
    <w:rsid w:val="003B710B"/>
    <w:rsid w:val="003B7588"/>
    <w:rsid w:val="003C0445"/>
    <w:rsid w:val="003C14C4"/>
    <w:rsid w:val="003C3D5D"/>
    <w:rsid w:val="003C4173"/>
    <w:rsid w:val="003C42E7"/>
    <w:rsid w:val="003C5718"/>
    <w:rsid w:val="003C7D98"/>
    <w:rsid w:val="003D2239"/>
    <w:rsid w:val="003E14D1"/>
    <w:rsid w:val="003E5E34"/>
    <w:rsid w:val="003E60D7"/>
    <w:rsid w:val="003E6F2F"/>
    <w:rsid w:val="003E79C9"/>
    <w:rsid w:val="003F2023"/>
    <w:rsid w:val="003F345F"/>
    <w:rsid w:val="003F3FCC"/>
    <w:rsid w:val="003F4A0C"/>
    <w:rsid w:val="003F5B07"/>
    <w:rsid w:val="0040526D"/>
    <w:rsid w:val="004066A3"/>
    <w:rsid w:val="00406B24"/>
    <w:rsid w:val="004130E7"/>
    <w:rsid w:val="00414378"/>
    <w:rsid w:val="004214F9"/>
    <w:rsid w:val="00421A6B"/>
    <w:rsid w:val="00421C81"/>
    <w:rsid w:val="00421FF9"/>
    <w:rsid w:val="004232CF"/>
    <w:rsid w:val="00424879"/>
    <w:rsid w:val="00425BA1"/>
    <w:rsid w:val="004324DF"/>
    <w:rsid w:val="00432F83"/>
    <w:rsid w:val="004409C2"/>
    <w:rsid w:val="00441F66"/>
    <w:rsid w:val="00442AB4"/>
    <w:rsid w:val="00443440"/>
    <w:rsid w:val="00443C1C"/>
    <w:rsid w:val="00446A05"/>
    <w:rsid w:val="00450659"/>
    <w:rsid w:val="00452DC5"/>
    <w:rsid w:val="004541D3"/>
    <w:rsid w:val="00455D7C"/>
    <w:rsid w:val="00457518"/>
    <w:rsid w:val="0047038C"/>
    <w:rsid w:val="004723AE"/>
    <w:rsid w:val="00472C5E"/>
    <w:rsid w:val="0047367C"/>
    <w:rsid w:val="004741F2"/>
    <w:rsid w:val="00474E99"/>
    <w:rsid w:val="004772C3"/>
    <w:rsid w:val="00477766"/>
    <w:rsid w:val="00477A77"/>
    <w:rsid w:val="00483CD6"/>
    <w:rsid w:val="004840C6"/>
    <w:rsid w:val="00485234"/>
    <w:rsid w:val="0049058D"/>
    <w:rsid w:val="00491E5D"/>
    <w:rsid w:val="00494C05"/>
    <w:rsid w:val="00496BA8"/>
    <w:rsid w:val="004A147D"/>
    <w:rsid w:val="004A22B6"/>
    <w:rsid w:val="004A37D5"/>
    <w:rsid w:val="004A3A6F"/>
    <w:rsid w:val="004A490F"/>
    <w:rsid w:val="004A4A7E"/>
    <w:rsid w:val="004A4E57"/>
    <w:rsid w:val="004B47AE"/>
    <w:rsid w:val="004B51DB"/>
    <w:rsid w:val="004B6562"/>
    <w:rsid w:val="004B670B"/>
    <w:rsid w:val="004C3F16"/>
    <w:rsid w:val="004C5713"/>
    <w:rsid w:val="004D1CCC"/>
    <w:rsid w:val="004D234D"/>
    <w:rsid w:val="004D2EDA"/>
    <w:rsid w:val="004D3CCA"/>
    <w:rsid w:val="004D5658"/>
    <w:rsid w:val="004D6D22"/>
    <w:rsid w:val="004D7716"/>
    <w:rsid w:val="004E6C19"/>
    <w:rsid w:val="004E7A19"/>
    <w:rsid w:val="004F179E"/>
    <w:rsid w:val="004F72CE"/>
    <w:rsid w:val="00500234"/>
    <w:rsid w:val="0050254E"/>
    <w:rsid w:val="00502ED8"/>
    <w:rsid w:val="00503D5A"/>
    <w:rsid w:val="00510226"/>
    <w:rsid w:val="00510835"/>
    <w:rsid w:val="00510EBD"/>
    <w:rsid w:val="005115B8"/>
    <w:rsid w:val="00517DBA"/>
    <w:rsid w:val="00517E89"/>
    <w:rsid w:val="005214A4"/>
    <w:rsid w:val="005228E0"/>
    <w:rsid w:val="0052550E"/>
    <w:rsid w:val="00525FFB"/>
    <w:rsid w:val="005313CA"/>
    <w:rsid w:val="005346D9"/>
    <w:rsid w:val="00535BD2"/>
    <w:rsid w:val="0054066C"/>
    <w:rsid w:val="005411DA"/>
    <w:rsid w:val="00541780"/>
    <w:rsid w:val="00541C1D"/>
    <w:rsid w:val="0054292E"/>
    <w:rsid w:val="005444B5"/>
    <w:rsid w:val="00545758"/>
    <w:rsid w:val="00550943"/>
    <w:rsid w:val="0055135B"/>
    <w:rsid w:val="0055209C"/>
    <w:rsid w:val="00554E85"/>
    <w:rsid w:val="00555C36"/>
    <w:rsid w:val="005566DD"/>
    <w:rsid w:val="00560168"/>
    <w:rsid w:val="005606D1"/>
    <w:rsid w:val="00561842"/>
    <w:rsid w:val="00563F25"/>
    <w:rsid w:val="00564160"/>
    <w:rsid w:val="00565071"/>
    <w:rsid w:val="0056588A"/>
    <w:rsid w:val="00566CCD"/>
    <w:rsid w:val="00567C26"/>
    <w:rsid w:val="00571473"/>
    <w:rsid w:val="005721C1"/>
    <w:rsid w:val="00574D62"/>
    <w:rsid w:val="00574E35"/>
    <w:rsid w:val="00577284"/>
    <w:rsid w:val="00580C5A"/>
    <w:rsid w:val="005825B2"/>
    <w:rsid w:val="00587806"/>
    <w:rsid w:val="00595424"/>
    <w:rsid w:val="005A029E"/>
    <w:rsid w:val="005A040E"/>
    <w:rsid w:val="005A7948"/>
    <w:rsid w:val="005B4354"/>
    <w:rsid w:val="005B5641"/>
    <w:rsid w:val="005B7CA2"/>
    <w:rsid w:val="005C0F85"/>
    <w:rsid w:val="005D0AD3"/>
    <w:rsid w:val="005D0FA2"/>
    <w:rsid w:val="005D1B8A"/>
    <w:rsid w:val="005D2602"/>
    <w:rsid w:val="005D34C0"/>
    <w:rsid w:val="005D3AB4"/>
    <w:rsid w:val="005D43A4"/>
    <w:rsid w:val="005D7DCA"/>
    <w:rsid w:val="005E139C"/>
    <w:rsid w:val="005E52AD"/>
    <w:rsid w:val="005F0281"/>
    <w:rsid w:val="005F02E3"/>
    <w:rsid w:val="005F1B9E"/>
    <w:rsid w:val="005F2360"/>
    <w:rsid w:val="005F4726"/>
    <w:rsid w:val="005F4801"/>
    <w:rsid w:val="005F6937"/>
    <w:rsid w:val="005F6CBE"/>
    <w:rsid w:val="005F7C34"/>
    <w:rsid w:val="006009CE"/>
    <w:rsid w:val="006014C2"/>
    <w:rsid w:val="00603B98"/>
    <w:rsid w:val="00605E46"/>
    <w:rsid w:val="0061131D"/>
    <w:rsid w:val="00611B66"/>
    <w:rsid w:val="006140AE"/>
    <w:rsid w:val="00615270"/>
    <w:rsid w:val="006152D1"/>
    <w:rsid w:val="006237AA"/>
    <w:rsid w:val="00625069"/>
    <w:rsid w:val="00632DBA"/>
    <w:rsid w:val="00633BA6"/>
    <w:rsid w:val="00633D90"/>
    <w:rsid w:val="00642C4D"/>
    <w:rsid w:val="006449A8"/>
    <w:rsid w:val="00651244"/>
    <w:rsid w:val="00652D7D"/>
    <w:rsid w:val="00657A5A"/>
    <w:rsid w:val="00665566"/>
    <w:rsid w:val="0066642D"/>
    <w:rsid w:val="00666995"/>
    <w:rsid w:val="00666F1A"/>
    <w:rsid w:val="006676A7"/>
    <w:rsid w:val="006721B3"/>
    <w:rsid w:val="00672406"/>
    <w:rsid w:val="006734A7"/>
    <w:rsid w:val="00673C3B"/>
    <w:rsid w:val="00675914"/>
    <w:rsid w:val="00676330"/>
    <w:rsid w:val="00680EC3"/>
    <w:rsid w:val="006827C6"/>
    <w:rsid w:val="00682AD5"/>
    <w:rsid w:val="00685928"/>
    <w:rsid w:val="00693D3C"/>
    <w:rsid w:val="00696017"/>
    <w:rsid w:val="006970C4"/>
    <w:rsid w:val="006A0647"/>
    <w:rsid w:val="006A0CD3"/>
    <w:rsid w:val="006A5159"/>
    <w:rsid w:val="006B0011"/>
    <w:rsid w:val="006B1ECF"/>
    <w:rsid w:val="006B1FFA"/>
    <w:rsid w:val="006B3826"/>
    <w:rsid w:val="006B3A3A"/>
    <w:rsid w:val="006B4AF3"/>
    <w:rsid w:val="006B6873"/>
    <w:rsid w:val="006B789C"/>
    <w:rsid w:val="006C057B"/>
    <w:rsid w:val="006C2149"/>
    <w:rsid w:val="006C5169"/>
    <w:rsid w:val="006D2576"/>
    <w:rsid w:val="006D7060"/>
    <w:rsid w:val="006D7B47"/>
    <w:rsid w:val="006E5405"/>
    <w:rsid w:val="006E6E9D"/>
    <w:rsid w:val="006F1140"/>
    <w:rsid w:val="006F2115"/>
    <w:rsid w:val="006F21BC"/>
    <w:rsid w:val="006F573D"/>
    <w:rsid w:val="00702175"/>
    <w:rsid w:val="007049B7"/>
    <w:rsid w:val="007062E3"/>
    <w:rsid w:val="007115F8"/>
    <w:rsid w:val="00712569"/>
    <w:rsid w:val="0071297B"/>
    <w:rsid w:val="0071326D"/>
    <w:rsid w:val="00715C8A"/>
    <w:rsid w:val="00720CD5"/>
    <w:rsid w:val="00721A51"/>
    <w:rsid w:val="00722F2D"/>
    <w:rsid w:val="00724EB2"/>
    <w:rsid w:val="007279FC"/>
    <w:rsid w:val="00730081"/>
    <w:rsid w:val="007322AD"/>
    <w:rsid w:val="007337EB"/>
    <w:rsid w:val="00734FC5"/>
    <w:rsid w:val="00736D53"/>
    <w:rsid w:val="0073793A"/>
    <w:rsid w:val="00740991"/>
    <w:rsid w:val="0074158C"/>
    <w:rsid w:val="00743A0E"/>
    <w:rsid w:val="00745400"/>
    <w:rsid w:val="00747E47"/>
    <w:rsid w:val="0075044B"/>
    <w:rsid w:val="00753DE7"/>
    <w:rsid w:val="00762E3B"/>
    <w:rsid w:val="00762F98"/>
    <w:rsid w:val="00764668"/>
    <w:rsid w:val="00767399"/>
    <w:rsid w:val="0077132A"/>
    <w:rsid w:val="0077195B"/>
    <w:rsid w:val="00771D5F"/>
    <w:rsid w:val="00773CAB"/>
    <w:rsid w:val="0077690F"/>
    <w:rsid w:val="00776B8D"/>
    <w:rsid w:val="007828E8"/>
    <w:rsid w:val="00785E69"/>
    <w:rsid w:val="00786125"/>
    <w:rsid w:val="00791986"/>
    <w:rsid w:val="00797F89"/>
    <w:rsid w:val="00797FEA"/>
    <w:rsid w:val="007A5620"/>
    <w:rsid w:val="007B3924"/>
    <w:rsid w:val="007B77E7"/>
    <w:rsid w:val="007C0077"/>
    <w:rsid w:val="007C0520"/>
    <w:rsid w:val="007C204C"/>
    <w:rsid w:val="007C7C9C"/>
    <w:rsid w:val="007C7F1F"/>
    <w:rsid w:val="007D06D2"/>
    <w:rsid w:val="007D12F7"/>
    <w:rsid w:val="007D17E8"/>
    <w:rsid w:val="007D36E9"/>
    <w:rsid w:val="007D4969"/>
    <w:rsid w:val="007D4EED"/>
    <w:rsid w:val="007D5962"/>
    <w:rsid w:val="007D5998"/>
    <w:rsid w:val="007E19E8"/>
    <w:rsid w:val="007E2264"/>
    <w:rsid w:val="007E354D"/>
    <w:rsid w:val="007E4419"/>
    <w:rsid w:val="007E5C04"/>
    <w:rsid w:val="007E7156"/>
    <w:rsid w:val="007F07F3"/>
    <w:rsid w:val="007F1FB9"/>
    <w:rsid w:val="007F2B49"/>
    <w:rsid w:val="007F40C8"/>
    <w:rsid w:val="007F479E"/>
    <w:rsid w:val="007F4D83"/>
    <w:rsid w:val="007F666D"/>
    <w:rsid w:val="007F6954"/>
    <w:rsid w:val="00800417"/>
    <w:rsid w:val="0080773B"/>
    <w:rsid w:val="00807F28"/>
    <w:rsid w:val="00810348"/>
    <w:rsid w:val="00810BF9"/>
    <w:rsid w:val="00815136"/>
    <w:rsid w:val="00815DC1"/>
    <w:rsid w:val="00821AA8"/>
    <w:rsid w:val="0082221B"/>
    <w:rsid w:val="00822B8A"/>
    <w:rsid w:val="00822FC7"/>
    <w:rsid w:val="00823024"/>
    <w:rsid w:val="00827A04"/>
    <w:rsid w:val="00830EC3"/>
    <w:rsid w:val="00833ACA"/>
    <w:rsid w:val="00834AEA"/>
    <w:rsid w:val="008355AC"/>
    <w:rsid w:val="00836035"/>
    <w:rsid w:val="00837036"/>
    <w:rsid w:val="008378A6"/>
    <w:rsid w:val="00837C83"/>
    <w:rsid w:val="00841CD5"/>
    <w:rsid w:val="00841E82"/>
    <w:rsid w:val="0084386A"/>
    <w:rsid w:val="00844BD4"/>
    <w:rsid w:val="008450EE"/>
    <w:rsid w:val="00845ACE"/>
    <w:rsid w:val="0084638E"/>
    <w:rsid w:val="00850619"/>
    <w:rsid w:val="00855685"/>
    <w:rsid w:val="00857894"/>
    <w:rsid w:val="00862720"/>
    <w:rsid w:val="00862EB7"/>
    <w:rsid w:val="00863884"/>
    <w:rsid w:val="00865F20"/>
    <w:rsid w:val="008679F3"/>
    <w:rsid w:val="00867E37"/>
    <w:rsid w:val="008709CA"/>
    <w:rsid w:val="00872A0E"/>
    <w:rsid w:val="00877FA2"/>
    <w:rsid w:val="00881C12"/>
    <w:rsid w:val="00883ECA"/>
    <w:rsid w:val="00887649"/>
    <w:rsid w:val="0088776E"/>
    <w:rsid w:val="00887C42"/>
    <w:rsid w:val="00887FB8"/>
    <w:rsid w:val="00892747"/>
    <w:rsid w:val="00894A5E"/>
    <w:rsid w:val="008968D9"/>
    <w:rsid w:val="00896E6F"/>
    <w:rsid w:val="008A123A"/>
    <w:rsid w:val="008A14CC"/>
    <w:rsid w:val="008A4C08"/>
    <w:rsid w:val="008A6868"/>
    <w:rsid w:val="008B1BF9"/>
    <w:rsid w:val="008B2640"/>
    <w:rsid w:val="008B597A"/>
    <w:rsid w:val="008B703A"/>
    <w:rsid w:val="008B73ED"/>
    <w:rsid w:val="008C09D1"/>
    <w:rsid w:val="008C4454"/>
    <w:rsid w:val="008C4667"/>
    <w:rsid w:val="008C656B"/>
    <w:rsid w:val="008C6DFE"/>
    <w:rsid w:val="008D40B2"/>
    <w:rsid w:val="008D5547"/>
    <w:rsid w:val="008D7BC7"/>
    <w:rsid w:val="008D7FC8"/>
    <w:rsid w:val="008E03C3"/>
    <w:rsid w:val="008E0790"/>
    <w:rsid w:val="008E1184"/>
    <w:rsid w:val="008E3A93"/>
    <w:rsid w:val="008E3CFF"/>
    <w:rsid w:val="008E3D35"/>
    <w:rsid w:val="008E5569"/>
    <w:rsid w:val="008E572C"/>
    <w:rsid w:val="008F2922"/>
    <w:rsid w:val="008F461A"/>
    <w:rsid w:val="008F4728"/>
    <w:rsid w:val="008F478F"/>
    <w:rsid w:val="008F4DD8"/>
    <w:rsid w:val="008F5957"/>
    <w:rsid w:val="008F666E"/>
    <w:rsid w:val="008F70E1"/>
    <w:rsid w:val="00900163"/>
    <w:rsid w:val="00901FE5"/>
    <w:rsid w:val="0090262A"/>
    <w:rsid w:val="00902F4E"/>
    <w:rsid w:val="00907686"/>
    <w:rsid w:val="00910116"/>
    <w:rsid w:val="00912482"/>
    <w:rsid w:val="009130FD"/>
    <w:rsid w:val="009175A5"/>
    <w:rsid w:val="00920127"/>
    <w:rsid w:val="009207EC"/>
    <w:rsid w:val="00921EB6"/>
    <w:rsid w:val="00924334"/>
    <w:rsid w:val="00926334"/>
    <w:rsid w:val="0092775B"/>
    <w:rsid w:val="00932F30"/>
    <w:rsid w:val="0093445B"/>
    <w:rsid w:val="0093490C"/>
    <w:rsid w:val="0093696B"/>
    <w:rsid w:val="00937761"/>
    <w:rsid w:val="00942F19"/>
    <w:rsid w:val="009465DC"/>
    <w:rsid w:val="0095071A"/>
    <w:rsid w:val="00950B02"/>
    <w:rsid w:val="00950C78"/>
    <w:rsid w:val="00952EB2"/>
    <w:rsid w:val="009551F5"/>
    <w:rsid w:val="0095694E"/>
    <w:rsid w:val="00956D3F"/>
    <w:rsid w:val="009573A4"/>
    <w:rsid w:val="009655FF"/>
    <w:rsid w:val="0096769B"/>
    <w:rsid w:val="00967E7C"/>
    <w:rsid w:val="00973400"/>
    <w:rsid w:val="00975BDC"/>
    <w:rsid w:val="0097793E"/>
    <w:rsid w:val="00981782"/>
    <w:rsid w:val="00983EC6"/>
    <w:rsid w:val="00984EC4"/>
    <w:rsid w:val="00984F1E"/>
    <w:rsid w:val="00985465"/>
    <w:rsid w:val="00987F58"/>
    <w:rsid w:val="009947B9"/>
    <w:rsid w:val="00997976"/>
    <w:rsid w:val="009A154C"/>
    <w:rsid w:val="009A1795"/>
    <w:rsid w:val="009A7F19"/>
    <w:rsid w:val="009B058C"/>
    <w:rsid w:val="009B0FB8"/>
    <w:rsid w:val="009B14BF"/>
    <w:rsid w:val="009B18E9"/>
    <w:rsid w:val="009B191D"/>
    <w:rsid w:val="009B74FD"/>
    <w:rsid w:val="009C203A"/>
    <w:rsid w:val="009C20CB"/>
    <w:rsid w:val="009C2A8C"/>
    <w:rsid w:val="009C3122"/>
    <w:rsid w:val="009C3FB2"/>
    <w:rsid w:val="009C408E"/>
    <w:rsid w:val="009C44DE"/>
    <w:rsid w:val="009C4C00"/>
    <w:rsid w:val="009C7670"/>
    <w:rsid w:val="009D335D"/>
    <w:rsid w:val="009D3A61"/>
    <w:rsid w:val="009D5A0C"/>
    <w:rsid w:val="009E13EF"/>
    <w:rsid w:val="009E6C9F"/>
    <w:rsid w:val="009F1767"/>
    <w:rsid w:val="009F2DFC"/>
    <w:rsid w:val="009F3DBC"/>
    <w:rsid w:val="009F457A"/>
    <w:rsid w:val="009F5AEE"/>
    <w:rsid w:val="00A01EC8"/>
    <w:rsid w:val="00A0701D"/>
    <w:rsid w:val="00A109B4"/>
    <w:rsid w:val="00A1119A"/>
    <w:rsid w:val="00A122A5"/>
    <w:rsid w:val="00A1579E"/>
    <w:rsid w:val="00A1705C"/>
    <w:rsid w:val="00A206A8"/>
    <w:rsid w:val="00A21989"/>
    <w:rsid w:val="00A21F3E"/>
    <w:rsid w:val="00A22C6E"/>
    <w:rsid w:val="00A2350A"/>
    <w:rsid w:val="00A24035"/>
    <w:rsid w:val="00A303AC"/>
    <w:rsid w:val="00A30B5F"/>
    <w:rsid w:val="00A315C4"/>
    <w:rsid w:val="00A36B84"/>
    <w:rsid w:val="00A376C8"/>
    <w:rsid w:val="00A4050A"/>
    <w:rsid w:val="00A408E8"/>
    <w:rsid w:val="00A40DBE"/>
    <w:rsid w:val="00A41BCC"/>
    <w:rsid w:val="00A43FC3"/>
    <w:rsid w:val="00A46CB8"/>
    <w:rsid w:val="00A47749"/>
    <w:rsid w:val="00A502A7"/>
    <w:rsid w:val="00A53941"/>
    <w:rsid w:val="00A54166"/>
    <w:rsid w:val="00A544E7"/>
    <w:rsid w:val="00A60E0C"/>
    <w:rsid w:val="00A6133D"/>
    <w:rsid w:val="00A62A2D"/>
    <w:rsid w:val="00A63AEF"/>
    <w:rsid w:val="00A63F43"/>
    <w:rsid w:val="00A64D50"/>
    <w:rsid w:val="00A64F81"/>
    <w:rsid w:val="00A667BD"/>
    <w:rsid w:val="00A746C3"/>
    <w:rsid w:val="00A7728C"/>
    <w:rsid w:val="00A7788B"/>
    <w:rsid w:val="00A81FD7"/>
    <w:rsid w:val="00A842D9"/>
    <w:rsid w:val="00A85378"/>
    <w:rsid w:val="00A86478"/>
    <w:rsid w:val="00A867F0"/>
    <w:rsid w:val="00A87253"/>
    <w:rsid w:val="00A91E7D"/>
    <w:rsid w:val="00A92548"/>
    <w:rsid w:val="00A9404E"/>
    <w:rsid w:val="00A94C07"/>
    <w:rsid w:val="00A9764D"/>
    <w:rsid w:val="00AA11B8"/>
    <w:rsid w:val="00AA2524"/>
    <w:rsid w:val="00AA2B92"/>
    <w:rsid w:val="00AA3B36"/>
    <w:rsid w:val="00AA4BAB"/>
    <w:rsid w:val="00AA4E94"/>
    <w:rsid w:val="00AA5CB9"/>
    <w:rsid w:val="00AA5E90"/>
    <w:rsid w:val="00AA5F16"/>
    <w:rsid w:val="00AB23DB"/>
    <w:rsid w:val="00AB3C38"/>
    <w:rsid w:val="00AB5287"/>
    <w:rsid w:val="00AB6AC1"/>
    <w:rsid w:val="00AB6FE4"/>
    <w:rsid w:val="00AB720A"/>
    <w:rsid w:val="00AB731F"/>
    <w:rsid w:val="00AB7810"/>
    <w:rsid w:val="00AC0E57"/>
    <w:rsid w:val="00AC3F16"/>
    <w:rsid w:val="00AC42E5"/>
    <w:rsid w:val="00AC5388"/>
    <w:rsid w:val="00AC64A6"/>
    <w:rsid w:val="00AC67C4"/>
    <w:rsid w:val="00AD1578"/>
    <w:rsid w:val="00AD77F0"/>
    <w:rsid w:val="00AD7E53"/>
    <w:rsid w:val="00AE0006"/>
    <w:rsid w:val="00AE0C77"/>
    <w:rsid w:val="00AE6A82"/>
    <w:rsid w:val="00AF6AE2"/>
    <w:rsid w:val="00B022FE"/>
    <w:rsid w:val="00B03D11"/>
    <w:rsid w:val="00B044DB"/>
    <w:rsid w:val="00B05EF7"/>
    <w:rsid w:val="00B10806"/>
    <w:rsid w:val="00B11CFA"/>
    <w:rsid w:val="00B12527"/>
    <w:rsid w:val="00B146B3"/>
    <w:rsid w:val="00B167C1"/>
    <w:rsid w:val="00B16AED"/>
    <w:rsid w:val="00B20EE2"/>
    <w:rsid w:val="00B246DB"/>
    <w:rsid w:val="00B256E2"/>
    <w:rsid w:val="00B3064C"/>
    <w:rsid w:val="00B31888"/>
    <w:rsid w:val="00B31C66"/>
    <w:rsid w:val="00B51ABE"/>
    <w:rsid w:val="00B53133"/>
    <w:rsid w:val="00B575D6"/>
    <w:rsid w:val="00B6088A"/>
    <w:rsid w:val="00B619AC"/>
    <w:rsid w:val="00B622CC"/>
    <w:rsid w:val="00B643F9"/>
    <w:rsid w:val="00B7118D"/>
    <w:rsid w:val="00B71DE1"/>
    <w:rsid w:val="00B74A88"/>
    <w:rsid w:val="00B74BBA"/>
    <w:rsid w:val="00B75038"/>
    <w:rsid w:val="00B80DBC"/>
    <w:rsid w:val="00B80FA6"/>
    <w:rsid w:val="00B81272"/>
    <w:rsid w:val="00B8152D"/>
    <w:rsid w:val="00B825F3"/>
    <w:rsid w:val="00B840B7"/>
    <w:rsid w:val="00B85377"/>
    <w:rsid w:val="00B90180"/>
    <w:rsid w:val="00B9095A"/>
    <w:rsid w:val="00B934E1"/>
    <w:rsid w:val="00B935A6"/>
    <w:rsid w:val="00BA02DC"/>
    <w:rsid w:val="00BA0511"/>
    <w:rsid w:val="00BA24C2"/>
    <w:rsid w:val="00BA260A"/>
    <w:rsid w:val="00BA2E31"/>
    <w:rsid w:val="00BA38D9"/>
    <w:rsid w:val="00BA4C5F"/>
    <w:rsid w:val="00BA578A"/>
    <w:rsid w:val="00BA72A7"/>
    <w:rsid w:val="00BA7D0D"/>
    <w:rsid w:val="00BB08E5"/>
    <w:rsid w:val="00BB14EE"/>
    <w:rsid w:val="00BB184E"/>
    <w:rsid w:val="00BB1B19"/>
    <w:rsid w:val="00BB5D94"/>
    <w:rsid w:val="00BB620F"/>
    <w:rsid w:val="00BB70AD"/>
    <w:rsid w:val="00BB7340"/>
    <w:rsid w:val="00BC0EAA"/>
    <w:rsid w:val="00BC18F9"/>
    <w:rsid w:val="00BC1DC6"/>
    <w:rsid w:val="00BC25E0"/>
    <w:rsid w:val="00BC3825"/>
    <w:rsid w:val="00BC4D0F"/>
    <w:rsid w:val="00BD06BD"/>
    <w:rsid w:val="00BD5043"/>
    <w:rsid w:val="00BD7FE3"/>
    <w:rsid w:val="00BE591E"/>
    <w:rsid w:val="00BE5A48"/>
    <w:rsid w:val="00BE5BAD"/>
    <w:rsid w:val="00BE6ECE"/>
    <w:rsid w:val="00BE7C24"/>
    <w:rsid w:val="00BF0A8B"/>
    <w:rsid w:val="00BF14D7"/>
    <w:rsid w:val="00BF3A98"/>
    <w:rsid w:val="00BF4047"/>
    <w:rsid w:val="00BF4AF8"/>
    <w:rsid w:val="00BF4DA9"/>
    <w:rsid w:val="00BF6082"/>
    <w:rsid w:val="00BF6FB2"/>
    <w:rsid w:val="00BF7EB4"/>
    <w:rsid w:val="00C0257B"/>
    <w:rsid w:val="00C04844"/>
    <w:rsid w:val="00C07965"/>
    <w:rsid w:val="00C07DA4"/>
    <w:rsid w:val="00C101C4"/>
    <w:rsid w:val="00C10CA0"/>
    <w:rsid w:val="00C1188B"/>
    <w:rsid w:val="00C12864"/>
    <w:rsid w:val="00C13655"/>
    <w:rsid w:val="00C14A06"/>
    <w:rsid w:val="00C1613C"/>
    <w:rsid w:val="00C166AE"/>
    <w:rsid w:val="00C21114"/>
    <w:rsid w:val="00C21E51"/>
    <w:rsid w:val="00C234B1"/>
    <w:rsid w:val="00C2469A"/>
    <w:rsid w:val="00C26789"/>
    <w:rsid w:val="00C27353"/>
    <w:rsid w:val="00C27967"/>
    <w:rsid w:val="00C27DED"/>
    <w:rsid w:val="00C30296"/>
    <w:rsid w:val="00C3125D"/>
    <w:rsid w:val="00C31481"/>
    <w:rsid w:val="00C32727"/>
    <w:rsid w:val="00C32D30"/>
    <w:rsid w:val="00C336D4"/>
    <w:rsid w:val="00C35AB8"/>
    <w:rsid w:val="00C402F1"/>
    <w:rsid w:val="00C42371"/>
    <w:rsid w:val="00C43280"/>
    <w:rsid w:val="00C4569C"/>
    <w:rsid w:val="00C456A1"/>
    <w:rsid w:val="00C51C09"/>
    <w:rsid w:val="00C52D90"/>
    <w:rsid w:val="00C554AF"/>
    <w:rsid w:val="00C566F3"/>
    <w:rsid w:val="00C60F38"/>
    <w:rsid w:val="00C60FB5"/>
    <w:rsid w:val="00C66334"/>
    <w:rsid w:val="00C71F27"/>
    <w:rsid w:val="00C744A5"/>
    <w:rsid w:val="00C76450"/>
    <w:rsid w:val="00C77929"/>
    <w:rsid w:val="00C818D0"/>
    <w:rsid w:val="00C818D7"/>
    <w:rsid w:val="00C82EA3"/>
    <w:rsid w:val="00C8681E"/>
    <w:rsid w:val="00C909FC"/>
    <w:rsid w:val="00C90A10"/>
    <w:rsid w:val="00C91B79"/>
    <w:rsid w:val="00C934BE"/>
    <w:rsid w:val="00CA0BF5"/>
    <w:rsid w:val="00CA17D3"/>
    <w:rsid w:val="00CA1C70"/>
    <w:rsid w:val="00CA35A2"/>
    <w:rsid w:val="00CA42B6"/>
    <w:rsid w:val="00CA452D"/>
    <w:rsid w:val="00CA48CE"/>
    <w:rsid w:val="00CA5AF5"/>
    <w:rsid w:val="00CB0545"/>
    <w:rsid w:val="00CB2AA3"/>
    <w:rsid w:val="00CB3AE8"/>
    <w:rsid w:val="00CB3FFD"/>
    <w:rsid w:val="00CB6F3E"/>
    <w:rsid w:val="00CC26E0"/>
    <w:rsid w:val="00CC2ACB"/>
    <w:rsid w:val="00CC3D15"/>
    <w:rsid w:val="00CC49A6"/>
    <w:rsid w:val="00CC593A"/>
    <w:rsid w:val="00CC75A0"/>
    <w:rsid w:val="00CC769E"/>
    <w:rsid w:val="00CC7C82"/>
    <w:rsid w:val="00CD348B"/>
    <w:rsid w:val="00CD3773"/>
    <w:rsid w:val="00CD444F"/>
    <w:rsid w:val="00CD465A"/>
    <w:rsid w:val="00CD638A"/>
    <w:rsid w:val="00CD665B"/>
    <w:rsid w:val="00CD6AEA"/>
    <w:rsid w:val="00CE21DE"/>
    <w:rsid w:val="00CE44D3"/>
    <w:rsid w:val="00CE7D68"/>
    <w:rsid w:val="00CF168D"/>
    <w:rsid w:val="00CF3239"/>
    <w:rsid w:val="00CF4C0C"/>
    <w:rsid w:val="00CF65CB"/>
    <w:rsid w:val="00CF798F"/>
    <w:rsid w:val="00CF7C04"/>
    <w:rsid w:val="00D00106"/>
    <w:rsid w:val="00D026F6"/>
    <w:rsid w:val="00D0396B"/>
    <w:rsid w:val="00D0435F"/>
    <w:rsid w:val="00D075B6"/>
    <w:rsid w:val="00D10903"/>
    <w:rsid w:val="00D12BC5"/>
    <w:rsid w:val="00D15A15"/>
    <w:rsid w:val="00D17C05"/>
    <w:rsid w:val="00D20871"/>
    <w:rsid w:val="00D20D43"/>
    <w:rsid w:val="00D22808"/>
    <w:rsid w:val="00D24781"/>
    <w:rsid w:val="00D2716A"/>
    <w:rsid w:val="00D3168F"/>
    <w:rsid w:val="00D341DE"/>
    <w:rsid w:val="00D345CD"/>
    <w:rsid w:val="00D36298"/>
    <w:rsid w:val="00D37BE8"/>
    <w:rsid w:val="00D4312B"/>
    <w:rsid w:val="00D43AEB"/>
    <w:rsid w:val="00D4546C"/>
    <w:rsid w:val="00D5082F"/>
    <w:rsid w:val="00D5241B"/>
    <w:rsid w:val="00D53904"/>
    <w:rsid w:val="00D607A6"/>
    <w:rsid w:val="00D62679"/>
    <w:rsid w:val="00D64CB2"/>
    <w:rsid w:val="00D66B33"/>
    <w:rsid w:val="00D70F1A"/>
    <w:rsid w:val="00D72946"/>
    <w:rsid w:val="00D72FF9"/>
    <w:rsid w:val="00D76165"/>
    <w:rsid w:val="00D769AB"/>
    <w:rsid w:val="00D76F3D"/>
    <w:rsid w:val="00D84600"/>
    <w:rsid w:val="00D86529"/>
    <w:rsid w:val="00D86EDE"/>
    <w:rsid w:val="00D91359"/>
    <w:rsid w:val="00D914CC"/>
    <w:rsid w:val="00D9464C"/>
    <w:rsid w:val="00D952C4"/>
    <w:rsid w:val="00DA1D1D"/>
    <w:rsid w:val="00DA406F"/>
    <w:rsid w:val="00DA5E08"/>
    <w:rsid w:val="00DA6BB9"/>
    <w:rsid w:val="00DB3594"/>
    <w:rsid w:val="00DB3815"/>
    <w:rsid w:val="00DB479B"/>
    <w:rsid w:val="00DB58A5"/>
    <w:rsid w:val="00DB5D71"/>
    <w:rsid w:val="00DB7DBC"/>
    <w:rsid w:val="00DB7EA0"/>
    <w:rsid w:val="00DC5A13"/>
    <w:rsid w:val="00DC5AD6"/>
    <w:rsid w:val="00DC6142"/>
    <w:rsid w:val="00DC699F"/>
    <w:rsid w:val="00DC6D21"/>
    <w:rsid w:val="00DD1078"/>
    <w:rsid w:val="00DD2784"/>
    <w:rsid w:val="00DD297D"/>
    <w:rsid w:val="00DD3856"/>
    <w:rsid w:val="00DE009A"/>
    <w:rsid w:val="00DE028C"/>
    <w:rsid w:val="00DE06B7"/>
    <w:rsid w:val="00DE0C03"/>
    <w:rsid w:val="00DE32F0"/>
    <w:rsid w:val="00DE5148"/>
    <w:rsid w:val="00DF10D5"/>
    <w:rsid w:val="00DF1A30"/>
    <w:rsid w:val="00DF24BD"/>
    <w:rsid w:val="00DF2E06"/>
    <w:rsid w:val="00DF3A03"/>
    <w:rsid w:val="00DF6095"/>
    <w:rsid w:val="00DF69EC"/>
    <w:rsid w:val="00DF73C9"/>
    <w:rsid w:val="00E02E01"/>
    <w:rsid w:val="00E03F1C"/>
    <w:rsid w:val="00E10CCE"/>
    <w:rsid w:val="00E12D31"/>
    <w:rsid w:val="00E154A8"/>
    <w:rsid w:val="00E154E4"/>
    <w:rsid w:val="00E21A4E"/>
    <w:rsid w:val="00E224A0"/>
    <w:rsid w:val="00E22A38"/>
    <w:rsid w:val="00E23C67"/>
    <w:rsid w:val="00E23EC1"/>
    <w:rsid w:val="00E24380"/>
    <w:rsid w:val="00E2588C"/>
    <w:rsid w:val="00E2643B"/>
    <w:rsid w:val="00E35A0F"/>
    <w:rsid w:val="00E36853"/>
    <w:rsid w:val="00E4189E"/>
    <w:rsid w:val="00E43848"/>
    <w:rsid w:val="00E44AC9"/>
    <w:rsid w:val="00E44BA8"/>
    <w:rsid w:val="00E44C8B"/>
    <w:rsid w:val="00E44DC9"/>
    <w:rsid w:val="00E462EC"/>
    <w:rsid w:val="00E475F9"/>
    <w:rsid w:val="00E53176"/>
    <w:rsid w:val="00E533FD"/>
    <w:rsid w:val="00E536A6"/>
    <w:rsid w:val="00E53C2F"/>
    <w:rsid w:val="00E54FCB"/>
    <w:rsid w:val="00E60B18"/>
    <w:rsid w:val="00E60EFC"/>
    <w:rsid w:val="00E6126A"/>
    <w:rsid w:val="00E617D0"/>
    <w:rsid w:val="00E619CD"/>
    <w:rsid w:val="00E63FFA"/>
    <w:rsid w:val="00E648C5"/>
    <w:rsid w:val="00E6717E"/>
    <w:rsid w:val="00E7009C"/>
    <w:rsid w:val="00E706D0"/>
    <w:rsid w:val="00E7090B"/>
    <w:rsid w:val="00E728A3"/>
    <w:rsid w:val="00E76708"/>
    <w:rsid w:val="00E76CA1"/>
    <w:rsid w:val="00E76FEF"/>
    <w:rsid w:val="00E7797A"/>
    <w:rsid w:val="00E77A47"/>
    <w:rsid w:val="00E80CF8"/>
    <w:rsid w:val="00E80D51"/>
    <w:rsid w:val="00E840BF"/>
    <w:rsid w:val="00E9044A"/>
    <w:rsid w:val="00E91462"/>
    <w:rsid w:val="00E9547E"/>
    <w:rsid w:val="00E968D8"/>
    <w:rsid w:val="00E97796"/>
    <w:rsid w:val="00EA232D"/>
    <w:rsid w:val="00EA4AE0"/>
    <w:rsid w:val="00EA5000"/>
    <w:rsid w:val="00EA59E4"/>
    <w:rsid w:val="00EA71EF"/>
    <w:rsid w:val="00EB0704"/>
    <w:rsid w:val="00EB0D24"/>
    <w:rsid w:val="00EB233F"/>
    <w:rsid w:val="00EB473A"/>
    <w:rsid w:val="00EB4BAB"/>
    <w:rsid w:val="00EB68E8"/>
    <w:rsid w:val="00EB6C5B"/>
    <w:rsid w:val="00EB7756"/>
    <w:rsid w:val="00EC0BB5"/>
    <w:rsid w:val="00EC1843"/>
    <w:rsid w:val="00EC18B3"/>
    <w:rsid w:val="00EC4B43"/>
    <w:rsid w:val="00EC5DDA"/>
    <w:rsid w:val="00EC79F9"/>
    <w:rsid w:val="00ED1946"/>
    <w:rsid w:val="00ED272C"/>
    <w:rsid w:val="00ED31C4"/>
    <w:rsid w:val="00ED53C3"/>
    <w:rsid w:val="00ED6059"/>
    <w:rsid w:val="00ED6BD3"/>
    <w:rsid w:val="00EE27F5"/>
    <w:rsid w:val="00EE3414"/>
    <w:rsid w:val="00EE5774"/>
    <w:rsid w:val="00EE6CBD"/>
    <w:rsid w:val="00EE75FC"/>
    <w:rsid w:val="00EF41D5"/>
    <w:rsid w:val="00EF5110"/>
    <w:rsid w:val="00EF7A13"/>
    <w:rsid w:val="00F024D9"/>
    <w:rsid w:val="00F02C73"/>
    <w:rsid w:val="00F0431A"/>
    <w:rsid w:val="00F07D2F"/>
    <w:rsid w:val="00F13C81"/>
    <w:rsid w:val="00F13D38"/>
    <w:rsid w:val="00F15D31"/>
    <w:rsid w:val="00F24415"/>
    <w:rsid w:val="00F26257"/>
    <w:rsid w:val="00F2637C"/>
    <w:rsid w:val="00F26560"/>
    <w:rsid w:val="00F303B9"/>
    <w:rsid w:val="00F3081F"/>
    <w:rsid w:val="00F325A6"/>
    <w:rsid w:val="00F32B84"/>
    <w:rsid w:val="00F342B7"/>
    <w:rsid w:val="00F36739"/>
    <w:rsid w:val="00F37688"/>
    <w:rsid w:val="00F44E12"/>
    <w:rsid w:val="00F50AC6"/>
    <w:rsid w:val="00F53360"/>
    <w:rsid w:val="00F6310D"/>
    <w:rsid w:val="00F631EE"/>
    <w:rsid w:val="00F713C6"/>
    <w:rsid w:val="00F7145A"/>
    <w:rsid w:val="00F7231C"/>
    <w:rsid w:val="00F73735"/>
    <w:rsid w:val="00F73EC2"/>
    <w:rsid w:val="00F758D0"/>
    <w:rsid w:val="00F823DD"/>
    <w:rsid w:val="00F83460"/>
    <w:rsid w:val="00F84240"/>
    <w:rsid w:val="00F849A8"/>
    <w:rsid w:val="00F84E02"/>
    <w:rsid w:val="00F85BF1"/>
    <w:rsid w:val="00F85CE9"/>
    <w:rsid w:val="00F9116F"/>
    <w:rsid w:val="00F9437D"/>
    <w:rsid w:val="00F9450E"/>
    <w:rsid w:val="00F9607A"/>
    <w:rsid w:val="00F96330"/>
    <w:rsid w:val="00F97AE9"/>
    <w:rsid w:val="00F97C63"/>
    <w:rsid w:val="00FA3A60"/>
    <w:rsid w:val="00FA5363"/>
    <w:rsid w:val="00FB3E91"/>
    <w:rsid w:val="00FB57B5"/>
    <w:rsid w:val="00FB783B"/>
    <w:rsid w:val="00FB7DE0"/>
    <w:rsid w:val="00FC2FBE"/>
    <w:rsid w:val="00FC44D9"/>
    <w:rsid w:val="00FC5715"/>
    <w:rsid w:val="00FC7320"/>
    <w:rsid w:val="00FD263C"/>
    <w:rsid w:val="00FD2A67"/>
    <w:rsid w:val="00FD3132"/>
    <w:rsid w:val="00FD4920"/>
    <w:rsid w:val="00FD7B43"/>
    <w:rsid w:val="00FE0481"/>
    <w:rsid w:val="00FE09AD"/>
    <w:rsid w:val="00FE0C05"/>
    <w:rsid w:val="00FE39EB"/>
    <w:rsid w:val="00FE4DC7"/>
    <w:rsid w:val="00FE7E74"/>
    <w:rsid w:val="00FF0D91"/>
    <w:rsid w:val="00FF299C"/>
    <w:rsid w:val="018562B9"/>
    <w:rsid w:val="01A976E1"/>
    <w:rsid w:val="01F23404"/>
    <w:rsid w:val="02C46D5E"/>
    <w:rsid w:val="02DD76BB"/>
    <w:rsid w:val="03233C58"/>
    <w:rsid w:val="03314296"/>
    <w:rsid w:val="037D6DB5"/>
    <w:rsid w:val="044B2395"/>
    <w:rsid w:val="04A506EB"/>
    <w:rsid w:val="05B90EFD"/>
    <w:rsid w:val="063503C1"/>
    <w:rsid w:val="06D6508F"/>
    <w:rsid w:val="070C0D93"/>
    <w:rsid w:val="077317CC"/>
    <w:rsid w:val="07DC36F1"/>
    <w:rsid w:val="07EC2C38"/>
    <w:rsid w:val="08157A99"/>
    <w:rsid w:val="084D1FDC"/>
    <w:rsid w:val="0A5D4586"/>
    <w:rsid w:val="0CD93B2B"/>
    <w:rsid w:val="0D6E21D0"/>
    <w:rsid w:val="0DB16D02"/>
    <w:rsid w:val="0E026463"/>
    <w:rsid w:val="0E176A1F"/>
    <w:rsid w:val="0E1F61EF"/>
    <w:rsid w:val="0E2347E1"/>
    <w:rsid w:val="0E5F63D3"/>
    <w:rsid w:val="0EC45742"/>
    <w:rsid w:val="0FAC23E1"/>
    <w:rsid w:val="10231302"/>
    <w:rsid w:val="11455560"/>
    <w:rsid w:val="11AB42E7"/>
    <w:rsid w:val="12345C67"/>
    <w:rsid w:val="123F6D4E"/>
    <w:rsid w:val="12975ECB"/>
    <w:rsid w:val="129D2202"/>
    <w:rsid w:val="12EF3E1D"/>
    <w:rsid w:val="12F17F7E"/>
    <w:rsid w:val="13477178"/>
    <w:rsid w:val="1364457C"/>
    <w:rsid w:val="144602B9"/>
    <w:rsid w:val="148B578A"/>
    <w:rsid w:val="149F56B9"/>
    <w:rsid w:val="15237252"/>
    <w:rsid w:val="15A16E3B"/>
    <w:rsid w:val="15DC04D4"/>
    <w:rsid w:val="15DC2EED"/>
    <w:rsid w:val="16213CBD"/>
    <w:rsid w:val="16D417CF"/>
    <w:rsid w:val="16F03CC3"/>
    <w:rsid w:val="17B10322"/>
    <w:rsid w:val="18C2418D"/>
    <w:rsid w:val="19E50873"/>
    <w:rsid w:val="1A9E35C8"/>
    <w:rsid w:val="1B355FFB"/>
    <w:rsid w:val="1BB06BD5"/>
    <w:rsid w:val="1CF5356A"/>
    <w:rsid w:val="1E2031CA"/>
    <w:rsid w:val="1E257D0B"/>
    <w:rsid w:val="1F6C2D13"/>
    <w:rsid w:val="1F9322BD"/>
    <w:rsid w:val="1F9740D3"/>
    <w:rsid w:val="1FF41B65"/>
    <w:rsid w:val="20BE7B94"/>
    <w:rsid w:val="215469F9"/>
    <w:rsid w:val="217A49BC"/>
    <w:rsid w:val="22090B55"/>
    <w:rsid w:val="22FF620F"/>
    <w:rsid w:val="23BA24E0"/>
    <w:rsid w:val="23D467EF"/>
    <w:rsid w:val="249A10BC"/>
    <w:rsid w:val="24B07EA2"/>
    <w:rsid w:val="24BD785B"/>
    <w:rsid w:val="25260323"/>
    <w:rsid w:val="252711D2"/>
    <w:rsid w:val="25BE2536"/>
    <w:rsid w:val="25D17432"/>
    <w:rsid w:val="266E2D99"/>
    <w:rsid w:val="26D225EC"/>
    <w:rsid w:val="27053F26"/>
    <w:rsid w:val="28217BD8"/>
    <w:rsid w:val="28545A5F"/>
    <w:rsid w:val="2864779B"/>
    <w:rsid w:val="28796F20"/>
    <w:rsid w:val="28871D47"/>
    <w:rsid w:val="289E4CB9"/>
    <w:rsid w:val="290631B0"/>
    <w:rsid w:val="291C34F7"/>
    <w:rsid w:val="29562CFF"/>
    <w:rsid w:val="29EA58B6"/>
    <w:rsid w:val="29FB202D"/>
    <w:rsid w:val="2A072518"/>
    <w:rsid w:val="2A7F6599"/>
    <w:rsid w:val="2A8B62A2"/>
    <w:rsid w:val="2AE006E1"/>
    <w:rsid w:val="2BFF4565"/>
    <w:rsid w:val="2C8B4883"/>
    <w:rsid w:val="2D624150"/>
    <w:rsid w:val="2DD27134"/>
    <w:rsid w:val="2E1D177F"/>
    <w:rsid w:val="2EEC38E2"/>
    <w:rsid w:val="2F2D6EDA"/>
    <w:rsid w:val="2F63643F"/>
    <w:rsid w:val="2FE2086E"/>
    <w:rsid w:val="301A2620"/>
    <w:rsid w:val="304E7E84"/>
    <w:rsid w:val="30BB4BBA"/>
    <w:rsid w:val="30D76752"/>
    <w:rsid w:val="310965C9"/>
    <w:rsid w:val="310B3640"/>
    <w:rsid w:val="31146EF8"/>
    <w:rsid w:val="311C04D8"/>
    <w:rsid w:val="31F5432F"/>
    <w:rsid w:val="330B13E1"/>
    <w:rsid w:val="332604EA"/>
    <w:rsid w:val="338F779B"/>
    <w:rsid w:val="3423597C"/>
    <w:rsid w:val="34492841"/>
    <w:rsid w:val="34E61D7D"/>
    <w:rsid w:val="34F42085"/>
    <w:rsid w:val="357F93F7"/>
    <w:rsid w:val="3837049E"/>
    <w:rsid w:val="3853050A"/>
    <w:rsid w:val="38600A43"/>
    <w:rsid w:val="388A59CE"/>
    <w:rsid w:val="391D222B"/>
    <w:rsid w:val="39393CE8"/>
    <w:rsid w:val="39672358"/>
    <w:rsid w:val="39BA062C"/>
    <w:rsid w:val="3A3B002A"/>
    <w:rsid w:val="3A6A3DF0"/>
    <w:rsid w:val="3A9B7C32"/>
    <w:rsid w:val="3B121DAC"/>
    <w:rsid w:val="3B2B4F3E"/>
    <w:rsid w:val="3B3D5DFF"/>
    <w:rsid w:val="3B757758"/>
    <w:rsid w:val="3BE02541"/>
    <w:rsid w:val="3C1179C6"/>
    <w:rsid w:val="3C1D4C70"/>
    <w:rsid w:val="3C596B87"/>
    <w:rsid w:val="3C6F43A1"/>
    <w:rsid w:val="3D4D46E9"/>
    <w:rsid w:val="3D615042"/>
    <w:rsid w:val="3E5E273A"/>
    <w:rsid w:val="3F362FBA"/>
    <w:rsid w:val="3F3C2A0F"/>
    <w:rsid w:val="3FB731F7"/>
    <w:rsid w:val="409E41B0"/>
    <w:rsid w:val="418D1B4A"/>
    <w:rsid w:val="41D70DD0"/>
    <w:rsid w:val="41EC4195"/>
    <w:rsid w:val="433E1425"/>
    <w:rsid w:val="43B0542D"/>
    <w:rsid w:val="43E4772A"/>
    <w:rsid w:val="4536657D"/>
    <w:rsid w:val="45941B49"/>
    <w:rsid w:val="45A22C16"/>
    <w:rsid w:val="45A93CC7"/>
    <w:rsid w:val="45B4445C"/>
    <w:rsid w:val="46160C28"/>
    <w:rsid w:val="46E104E1"/>
    <w:rsid w:val="47F3326A"/>
    <w:rsid w:val="480E3FB5"/>
    <w:rsid w:val="493D7103"/>
    <w:rsid w:val="497916AE"/>
    <w:rsid w:val="49CB533A"/>
    <w:rsid w:val="49FE535C"/>
    <w:rsid w:val="4A194305"/>
    <w:rsid w:val="4A410552"/>
    <w:rsid w:val="4A48216A"/>
    <w:rsid w:val="4B614D44"/>
    <w:rsid w:val="4B8B3026"/>
    <w:rsid w:val="4C6A4079"/>
    <w:rsid w:val="4C701037"/>
    <w:rsid w:val="4C7A1793"/>
    <w:rsid w:val="4C996117"/>
    <w:rsid w:val="4CA41DE2"/>
    <w:rsid w:val="4CA76DBB"/>
    <w:rsid w:val="4CE775A8"/>
    <w:rsid w:val="4CED1ACC"/>
    <w:rsid w:val="4D597F2B"/>
    <w:rsid w:val="4DA9152C"/>
    <w:rsid w:val="4E201ADC"/>
    <w:rsid w:val="4E3A3764"/>
    <w:rsid w:val="4ED01077"/>
    <w:rsid w:val="4EDD5A43"/>
    <w:rsid w:val="4EE25B3A"/>
    <w:rsid w:val="4EFD69AA"/>
    <w:rsid w:val="4F7F18B2"/>
    <w:rsid w:val="4FCE11B7"/>
    <w:rsid w:val="50CC7B64"/>
    <w:rsid w:val="51DB43D4"/>
    <w:rsid w:val="522618C4"/>
    <w:rsid w:val="52C5386F"/>
    <w:rsid w:val="52CF30EE"/>
    <w:rsid w:val="52EF0AD9"/>
    <w:rsid w:val="53330E3B"/>
    <w:rsid w:val="5422024B"/>
    <w:rsid w:val="54512A59"/>
    <w:rsid w:val="54F355BD"/>
    <w:rsid w:val="552E4C55"/>
    <w:rsid w:val="55490CE0"/>
    <w:rsid w:val="55533C17"/>
    <w:rsid w:val="556F3D99"/>
    <w:rsid w:val="55972DEB"/>
    <w:rsid w:val="55EC30F5"/>
    <w:rsid w:val="563168D0"/>
    <w:rsid w:val="56765E85"/>
    <w:rsid w:val="573E6E15"/>
    <w:rsid w:val="57741536"/>
    <w:rsid w:val="57A17781"/>
    <w:rsid w:val="57AF6B30"/>
    <w:rsid w:val="5894552B"/>
    <w:rsid w:val="59F37165"/>
    <w:rsid w:val="5ACF7CF2"/>
    <w:rsid w:val="5B286423"/>
    <w:rsid w:val="5B3711FF"/>
    <w:rsid w:val="5B7A576F"/>
    <w:rsid w:val="5BED7B49"/>
    <w:rsid w:val="5C3C4360"/>
    <w:rsid w:val="5C980832"/>
    <w:rsid w:val="5CDA6B17"/>
    <w:rsid w:val="5CEA5978"/>
    <w:rsid w:val="5D5D04C8"/>
    <w:rsid w:val="5D652BF7"/>
    <w:rsid w:val="5DD054F6"/>
    <w:rsid w:val="5DD4126A"/>
    <w:rsid w:val="5DD853B3"/>
    <w:rsid w:val="5EBF3620"/>
    <w:rsid w:val="5EE65930"/>
    <w:rsid w:val="5F283F7C"/>
    <w:rsid w:val="5F750CC6"/>
    <w:rsid w:val="5F930552"/>
    <w:rsid w:val="5F957733"/>
    <w:rsid w:val="5FE80052"/>
    <w:rsid w:val="5FEB5CE0"/>
    <w:rsid w:val="5FF906CC"/>
    <w:rsid w:val="601B47AE"/>
    <w:rsid w:val="60996E0D"/>
    <w:rsid w:val="61365AD7"/>
    <w:rsid w:val="6204655B"/>
    <w:rsid w:val="62F4233B"/>
    <w:rsid w:val="63227EBB"/>
    <w:rsid w:val="63294FA2"/>
    <w:rsid w:val="63B55F2E"/>
    <w:rsid w:val="63FB0855"/>
    <w:rsid w:val="641B72CC"/>
    <w:rsid w:val="64A5687B"/>
    <w:rsid w:val="65B11309"/>
    <w:rsid w:val="664A237C"/>
    <w:rsid w:val="66ED6D95"/>
    <w:rsid w:val="67D34CB0"/>
    <w:rsid w:val="67E06DEC"/>
    <w:rsid w:val="681238E7"/>
    <w:rsid w:val="682D0177"/>
    <w:rsid w:val="685475D7"/>
    <w:rsid w:val="689B3896"/>
    <w:rsid w:val="69930B58"/>
    <w:rsid w:val="6A3D4C31"/>
    <w:rsid w:val="6A4B5DEA"/>
    <w:rsid w:val="6AA1017D"/>
    <w:rsid w:val="6B31596C"/>
    <w:rsid w:val="6BE21893"/>
    <w:rsid w:val="6C544BEE"/>
    <w:rsid w:val="6C940A1D"/>
    <w:rsid w:val="6CDD25B2"/>
    <w:rsid w:val="6D2C3466"/>
    <w:rsid w:val="6D365B2A"/>
    <w:rsid w:val="6E4A630C"/>
    <w:rsid w:val="6F0243D3"/>
    <w:rsid w:val="6F84630D"/>
    <w:rsid w:val="6FC16C93"/>
    <w:rsid w:val="700E2528"/>
    <w:rsid w:val="70C16475"/>
    <w:rsid w:val="70D45102"/>
    <w:rsid w:val="710E6578"/>
    <w:rsid w:val="71303E41"/>
    <w:rsid w:val="714A01CD"/>
    <w:rsid w:val="7188016B"/>
    <w:rsid w:val="719D44C6"/>
    <w:rsid w:val="71A65404"/>
    <w:rsid w:val="71BB5EDC"/>
    <w:rsid w:val="72652D48"/>
    <w:rsid w:val="727B56F4"/>
    <w:rsid w:val="73A81D9B"/>
    <w:rsid w:val="73EB7052"/>
    <w:rsid w:val="743E0BB9"/>
    <w:rsid w:val="74726B63"/>
    <w:rsid w:val="747F6CDD"/>
    <w:rsid w:val="74DC5E0E"/>
    <w:rsid w:val="758C5CB1"/>
    <w:rsid w:val="76465C58"/>
    <w:rsid w:val="76B87007"/>
    <w:rsid w:val="772B0175"/>
    <w:rsid w:val="774128D9"/>
    <w:rsid w:val="779C71FB"/>
    <w:rsid w:val="77B87CDE"/>
    <w:rsid w:val="77F434E0"/>
    <w:rsid w:val="78FF33A3"/>
    <w:rsid w:val="799A2845"/>
    <w:rsid w:val="79E53808"/>
    <w:rsid w:val="7A0C012D"/>
    <w:rsid w:val="7A202285"/>
    <w:rsid w:val="7A22325C"/>
    <w:rsid w:val="7A6B1F2F"/>
    <w:rsid w:val="7AD135EA"/>
    <w:rsid w:val="7AD74067"/>
    <w:rsid w:val="7B1639B3"/>
    <w:rsid w:val="7B342ED5"/>
    <w:rsid w:val="7B624760"/>
    <w:rsid w:val="7BB56727"/>
    <w:rsid w:val="7BC751DA"/>
    <w:rsid w:val="7C210604"/>
    <w:rsid w:val="7D2BB55E"/>
    <w:rsid w:val="7D5116D9"/>
    <w:rsid w:val="7D584AD1"/>
    <w:rsid w:val="7E032190"/>
    <w:rsid w:val="7E6625F9"/>
    <w:rsid w:val="7E8E68AB"/>
    <w:rsid w:val="7EBE35D1"/>
    <w:rsid w:val="7EDC1E4B"/>
    <w:rsid w:val="7F9C484D"/>
    <w:rsid w:val="9DFE0019"/>
    <w:rsid w:val="AFFEDC5F"/>
    <w:rsid w:val="B7BF1F8E"/>
    <w:rsid w:val="EFE50E03"/>
    <w:rsid w:val="F5BF8F56"/>
    <w:rsid w:val="F7FC7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pageBreakBefore/>
      <w:tabs>
        <w:tab w:val="left" w:pos="1571"/>
      </w:tabs>
      <w:adjustRightInd w:val="0"/>
      <w:spacing w:before="50"/>
      <w:ind w:left="1283" w:hanging="432"/>
      <w:jc w:val="center"/>
      <w:outlineLvl w:val="0"/>
    </w:pPr>
    <w:rPr>
      <w:rFonts w:eastAsia="黑体"/>
      <w:b/>
      <w:kern w:val="0"/>
      <w:sz w:val="44"/>
      <w:szCs w:val="20"/>
    </w:rPr>
  </w:style>
  <w:style w:type="paragraph" w:styleId="4">
    <w:name w:val="heading 2"/>
    <w:basedOn w:val="1"/>
    <w:next w:val="1"/>
    <w:link w:val="61"/>
    <w:qFormat/>
    <w:uiPriority w:val="0"/>
    <w:pPr>
      <w:keepNext/>
      <w:keepLines/>
      <w:tabs>
        <w:tab w:val="left" w:pos="0"/>
      </w:tabs>
      <w:spacing w:before="50"/>
      <w:jc w:val="left"/>
      <w:outlineLvl w:val="1"/>
    </w:pPr>
    <w:rPr>
      <w:rFonts w:ascii="Arial" w:hAnsi="Arial" w:eastAsia="黑体"/>
      <w:kern w:val="0"/>
      <w:sz w:val="32"/>
      <w:szCs w:val="20"/>
    </w:rPr>
  </w:style>
  <w:style w:type="paragraph" w:styleId="5">
    <w:name w:val="heading 3"/>
    <w:basedOn w:val="1"/>
    <w:next w:val="1"/>
    <w:link w:val="62"/>
    <w:qFormat/>
    <w:uiPriority w:val="0"/>
    <w:pPr>
      <w:keepNext/>
      <w:keepLines/>
      <w:tabs>
        <w:tab w:val="left" w:pos="0"/>
      </w:tabs>
      <w:spacing w:before="50"/>
      <w:outlineLvl w:val="2"/>
    </w:pPr>
    <w:rPr>
      <w:rFonts w:ascii="Arial" w:hAnsi="Arial" w:eastAsia="黑体"/>
      <w:kern w:val="0"/>
      <w:sz w:val="30"/>
      <w:szCs w:val="30"/>
    </w:rPr>
  </w:style>
  <w:style w:type="paragraph" w:styleId="6">
    <w:name w:val="heading 4"/>
    <w:basedOn w:val="1"/>
    <w:next w:val="1"/>
    <w:link w:val="63"/>
    <w:qFormat/>
    <w:uiPriority w:val="0"/>
    <w:pPr>
      <w:keepNext/>
      <w:keepLines/>
      <w:spacing w:before="280" w:after="290" w:line="376" w:lineRule="auto"/>
      <w:outlineLvl w:val="3"/>
    </w:pPr>
    <w:rPr>
      <w:rFonts w:ascii="Calibri" w:hAnsi="Calibri" w:eastAsia="楷体_GB2312"/>
      <w:b/>
      <w:bCs/>
      <w:kern w:val="0"/>
      <w:sz w:val="28"/>
      <w:szCs w:val="28"/>
    </w:rPr>
  </w:style>
  <w:style w:type="paragraph" w:styleId="7">
    <w:name w:val="heading 5"/>
    <w:basedOn w:val="1"/>
    <w:next w:val="1"/>
    <w:link w:val="64"/>
    <w:qFormat/>
    <w:uiPriority w:val="0"/>
    <w:pPr>
      <w:keepNext/>
      <w:keepLines/>
      <w:tabs>
        <w:tab w:val="left" w:pos="992"/>
      </w:tabs>
      <w:spacing w:before="280" w:after="290" w:line="376" w:lineRule="auto"/>
      <w:ind w:left="992" w:hanging="992"/>
      <w:outlineLvl w:val="4"/>
    </w:pPr>
    <w:rPr>
      <w:rFonts w:ascii="Calibri" w:hAnsi="Calibri"/>
      <w:b/>
      <w:bCs/>
      <w:kern w:val="0"/>
      <w:sz w:val="28"/>
      <w:szCs w:val="28"/>
    </w:rPr>
  </w:style>
  <w:style w:type="paragraph" w:styleId="8">
    <w:name w:val="heading 6"/>
    <w:basedOn w:val="1"/>
    <w:next w:val="1"/>
    <w:link w:val="65"/>
    <w:qFormat/>
    <w:uiPriority w:val="0"/>
    <w:pPr>
      <w:keepNext/>
      <w:keepLines/>
      <w:tabs>
        <w:tab w:val="left" w:pos="2003"/>
      </w:tabs>
      <w:spacing w:before="240" w:after="64" w:line="319" w:lineRule="auto"/>
      <w:ind w:left="2003" w:hanging="1152" w:firstLineChars="200"/>
      <w:outlineLvl w:val="5"/>
    </w:pPr>
    <w:rPr>
      <w:rFonts w:ascii="Arial" w:hAnsi="Arial" w:eastAsia="黑体"/>
      <w:b/>
      <w:bCs/>
      <w:kern w:val="0"/>
      <w:sz w:val="24"/>
    </w:rPr>
  </w:style>
  <w:style w:type="paragraph" w:styleId="9">
    <w:name w:val="heading 7"/>
    <w:basedOn w:val="1"/>
    <w:next w:val="10"/>
    <w:link w:val="66"/>
    <w:qFormat/>
    <w:uiPriority w:val="0"/>
    <w:pPr>
      <w:keepNext/>
      <w:keepLines/>
      <w:spacing w:before="240" w:after="64" w:line="320" w:lineRule="auto"/>
      <w:outlineLvl w:val="6"/>
    </w:pPr>
    <w:rPr>
      <w:b/>
      <w:kern w:val="0"/>
      <w:sz w:val="24"/>
      <w:szCs w:val="20"/>
    </w:rPr>
  </w:style>
  <w:style w:type="paragraph" w:styleId="11">
    <w:name w:val="heading 8"/>
    <w:basedOn w:val="1"/>
    <w:next w:val="10"/>
    <w:link w:val="68"/>
    <w:qFormat/>
    <w:uiPriority w:val="0"/>
    <w:pPr>
      <w:keepNext/>
      <w:keepLines/>
      <w:spacing w:before="240" w:after="64" w:line="320" w:lineRule="auto"/>
      <w:outlineLvl w:val="7"/>
    </w:pPr>
    <w:rPr>
      <w:rFonts w:ascii="Arial" w:hAnsi="Arial" w:eastAsia="黑体"/>
      <w:kern w:val="0"/>
      <w:sz w:val="24"/>
      <w:szCs w:val="20"/>
    </w:rPr>
  </w:style>
  <w:style w:type="paragraph" w:styleId="12">
    <w:name w:val="heading 9"/>
    <w:basedOn w:val="1"/>
    <w:next w:val="10"/>
    <w:link w:val="69"/>
    <w:qFormat/>
    <w:uiPriority w:val="0"/>
    <w:pPr>
      <w:keepNext/>
      <w:keepLines/>
      <w:spacing w:before="240" w:after="64" w:line="320" w:lineRule="auto"/>
      <w:outlineLvl w:val="8"/>
    </w:pPr>
    <w:rPr>
      <w:rFonts w:ascii="Arial" w:hAnsi="Arial" w:eastAsia="黑体"/>
      <w:kern w:val="0"/>
      <w:sz w:val="20"/>
      <w:szCs w:val="20"/>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link w:val="74"/>
    <w:qFormat/>
    <w:uiPriority w:val="0"/>
    <w:pPr>
      <w:ind w:firstLine="640" w:firstLineChars="200"/>
    </w:pPr>
    <w:rPr>
      <w:rFonts w:ascii="仿宋_GB2312" w:hAnsi="Arial" w:eastAsia="仿宋_GB2312"/>
      <w:kern w:val="0"/>
      <w:sz w:val="32"/>
      <w:szCs w:val="32"/>
    </w:rPr>
  </w:style>
  <w:style w:type="paragraph" w:styleId="10">
    <w:name w:val="Normal Indent"/>
    <w:basedOn w:val="1"/>
    <w:link w:val="67"/>
    <w:qFormat/>
    <w:uiPriority w:val="0"/>
    <w:pPr>
      <w:ind w:firstLine="420" w:firstLineChars="200"/>
    </w:pPr>
    <w:rPr>
      <w:rFonts w:ascii="Calibri" w:hAnsi="Calibri"/>
      <w:kern w:val="0"/>
      <w:sz w:val="24"/>
      <w:szCs w:val="20"/>
    </w:rPr>
  </w:style>
  <w:style w:type="paragraph" w:styleId="13">
    <w:name w:val="toc 7"/>
    <w:basedOn w:val="1"/>
    <w:next w:val="1"/>
    <w:qFormat/>
    <w:uiPriority w:val="0"/>
    <w:pPr>
      <w:adjustRightInd w:val="0"/>
      <w:spacing w:line="312" w:lineRule="atLeast"/>
      <w:ind w:left="1260"/>
      <w:jc w:val="left"/>
      <w:textAlignment w:val="baseline"/>
    </w:pPr>
    <w:rPr>
      <w:kern w:val="0"/>
      <w:sz w:val="18"/>
      <w:szCs w:val="18"/>
    </w:rPr>
  </w:style>
  <w:style w:type="paragraph" w:styleId="14">
    <w:name w:val="List Number 2"/>
    <w:basedOn w:val="1"/>
    <w:qFormat/>
    <w:uiPriority w:val="0"/>
    <w:pPr>
      <w:widowControl/>
      <w:tabs>
        <w:tab w:val="left" w:pos="820"/>
      </w:tabs>
      <w:spacing w:afterLines="50"/>
      <w:ind w:left="820" w:hanging="420"/>
      <w:jc w:val="left"/>
    </w:pPr>
    <w:rPr>
      <w:kern w:val="0"/>
      <w:sz w:val="24"/>
      <w:szCs w:val="20"/>
    </w:rPr>
  </w:style>
  <w:style w:type="paragraph" w:styleId="15">
    <w:name w:val="List Number"/>
    <w:basedOn w:val="1"/>
    <w:qFormat/>
    <w:uiPriority w:val="0"/>
    <w:pPr>
      <w:adjustRightInd w:val="0"/>
      <w:spacing w:line="360" w:lineRule="auto"/>
      <w:ind w:left="850" w:hanging="425"/>
      <w:textAlignment w:val="baseline"/>
    </w:pPr>
    <w:rPr>
      <w:color w:val="000000"/>
      <w:kern w:val="0"/>
      <w:szCs w:val="20"/>
    </w:rPr>
  </w:style>
  <w:style w:type="paragraph" w:styleId="16">
    <w:name w:val="caption"/>
    <w:basedOn w:val="1"/>
    <w:next w:val="1"/>
    <w:qFormat/>
    <w:uiPriority w:val="0"/>
    <w:pPr>
      <w:spacing w:before="152" w:after="160"/>
    </w:pPr>
    <w:rPr>
      <w:rFonts w:ascii="Arial" w:hAnsi="Arial" w:eastAsia="黑体"/>
      <w:sz w:val="32"/>
      <w:szCs w:val="20"/>
    </w:rPr>
  </w:style>
  <w:style w:type="paragraph" w:styleId="17">
    <w:name w:val="Document Map"/>
    <w:basedOn w:val="1"/>
    <w:link w:val="70"/>
    <w:unhideWhenUsed/>
    <w:qFormat/>
    <w:uiPriority w:val="0"/>
    <w:rPr>
      <w:rFonts w:ascii="宋体"/>
      <w:kern w:val="0"/>
      <w:sz w:val="18"/>
      <w:szCs w:val="18"/>
    </w:rPr>
  </w:style>
  <w:style w:type="paragraph" w:styleId="18">
    <w:name w:val="annotation text"/>
    <w:basedOn w:val="1"/>
    <w:link w:val="71"/>
    <w:qFormat/>
    <w:uiPriority w:val="99"/>
    <w:pPr>
      <w:jc w:val="left"/>
    </w:pPr>
    <w:rPr>
      <w:kern w:val="0"/>
      <w:sz w:val="20"/>
    </w:rPr>
  </w:style>
  <w:style w:type="paragraph" w:styleId="19">
    <w:name w:val="Body Text 3"/>
    <w:basedOn w:val="1"/>
    <w:link w:val="72"/>
    <w:qFormat/>
    <w:uiPriority w:val="0"/>
    <w:pPr>
      <w:spacing w:after="120"/>
    </w:pPr>
    <w:rPr>
      <w:kern w:val="0"/>
      <w:sz w:val="16"/>
      <w:szCs w:val="16"/>
    </w:rPr>
  </w:style>
  <w:style w:type="paragraph" w:styleId="20">
    <w:name w:val="Body Text"/>
    <w:basedOn w:val="1"/>
    <w:link w:val="73"/>
    <w:qFormat/>
    <w:uiPriority w:val="0"/>
    <w:pPr>
      <w:spacing w:after="120"/>
    </w:pPr>
    <w:rPr>
      <w:kern w:val="0"/>
      <w:sz w:val="20"/>
    </w:rPr>
  </w:style>
  <w:style w:type="paragraph" w:styleId="21">
    <w:name w:val="List Number 3"/>
    <w:basedOn w:val="1"/>
    <w:qFormat/>
    <w:uiPriority w:val="0"/>
    <w:pPr>
      <w:widowControl/>
      <w:tabs>
        <w:tab w:val="left" w:pos="1050"/>
      </w:tabs>
      <w:spacing w:afterLines="50"/>
      <w:ind w:left="1050" w:hanging="340"/>
      <w:jc w:val="left"/>
    </w:pPr>
    <w:rPr>
      <w:kern w:val="0"/>
      <w:sz w:val="24"/>
      <w:szCs w:val="20"/>
    </w:rPr>
  </w:style>
  <w:style w:type="paragraph" w:styleId="22">
    <w:name w:val="List 2"/>
    <w:basedOn w:val="1"/>
    <w:qFormat/>
    <w:uiPriority w:val="0"/>
    <w:pPr>
      <w:tabs>
        <w:tab w:val="left" w:pos="1020"/>
      </w:tabs>
      <w:spacing w:line="360" w:lineRule="exact"/>
      <w:ind w:left="1020" w:hanging="420"/>
    </w:pPr>
    <w:rPr>
      <w:bCs/>
    </w:rPr>
  </w:style>
  <w:style w:type="paragraph" w:styleId="23">
    <w:name w:val="List Bullet 2"/>
    <w:basedOn w:val="1"/>
    <w:qFormat/>
    <w:uiPriority w:val="0"/>
    <w:pPr>
      <w:tabs>
        <w:tab w:val="left" w:pos="780"/>
      </w:tabs>
      <w:adjustRightInd w:val="0"/>
      <w:spacing w:line="312" w:lineRule="atLeast"/>
      <w:ind w:left="780" w:leftChars="200" w:hanging="360" w:hangingChars="200"/>
      <w:textAlignment w:val="baseline"/>
    </w:pPr>
    <w:rPr>
      <w:kern w:val="0"/>
      <w:szCs w:val="20"/>
    </w:rPr>
  </w:style>
  <w:style w:type="paragraph" w:styleId="24">
    <w:name w:val="index 4"/>
    <w:basedOn w:val="1"/>
    <w:next w:val="1"/>
    <w:qFormat/>
    <w:uiPriority w:val="0"/>
    <w:pPr>
      <w:ind w:left="600" w:leftChars="600"/>
    </w:pPr>
    <w:rPr>
      <w:rFonts w:ascii="Verdana" w:hAnsi="Verdana"/>
      <w:szCs w:val="20"/>
    </w:rPr>
  </w:style>
  <w:style w:type="paragraph" w:styleId="25">
    <w:name w:val="toc 5"/>
    <w:basedOn w:val="1"/>
    <w:next w:val="1"/>
    <w:qFormat/>
    <w:uiPriority w:val="0"/>
    <w:pPr>
      <w:adjustRightInd w:val="0"/>
      <w:spacing w:line="312" w:lineRule="atLeast"/>
      <w:ind w:left="840"/>
      <w:jc w:val="left"/>
      <w:textAlignment w:val="baseline"/>
    </w:pPr>
    <w:rPr>
      <w:kern w:val="0"/>
      <w:sz w:val="18"/>
      <w:szCs w:val="18"/>
    </w:rPr>
  </w:style>
  <w:style w:type="paragraph" w:styleId="26">
    <w:name w:val="toc 3"/>
    <w:basedOn w:val="1"/>
    <w:next w:val="1"/>
    <w:unhideWhenUsed/>
    <w:qFormat/>
    <w:uiPriority w:val="0"/>
    <w:pPr>
      <w:ind w:left="840" w:leftChars="400"/>
    </w:pPr>
    <w:rPr>
      <w:rFonts w:ascii="Calibri" w:hAnsi="Calibri"/>
      <w:szCs w:val="22"/>
    </w:rPr>
  </w:style>
  <w:style w:type="paragraph" w:styleId="27">
    <w:name w:val="Plain Text"/>
    <w:basedOn w:val="1"/>
    <w:link w:val="75"/>
    <w:qFormat/>
    <w:uiPriority w:val="0"/>
    <w:rPr>
      <w:rFonts w:ascii="宋体" w:hAnsi="Courier New"/>
      <w:kern w:val="0"/>
      <w:sz w:val="20"/>
      <w:szCs w:val="20"/>
    </w:rPr>
  </w:style>
  <w:style w:type="paragraph" w:styleId="28">
    <w:name w:val="toc 8"/>
    <w:basedOn w:val="1"/>
    <w:next w:val="1"/>
    <w:qFormat/>
    <w:uiPriority w:val="0"/>
    <w:pPr>
      <w:adjustRightInd w:val="0"/>
      <w:spacing w:line="312" w:lineRule="atLeast"/>
      <w:ind w:left="1470"/>
      <w:jc w:val="left"/>
      <w:textAlignment w:val="baseline"/>
    </w:pPr>
    <w:rPr>
      <w:kern w:val="0"/>
      <w:sz w:val="18"/>
      <w:szCs w:val="18"/>
    </w:rPr>
  </w:style>
  <w:style w:type="paragraph" w:styleId="29">
    <w:name w:val="Date"/>
    <w:basedOn w:val="1"/>
    <w:next w:val="1"/>
    <w:link w:val="76"/>
    <w:qFormat/>
    <w:uiPriority w:val="0"/>
    <w:pPr>
      <w:spacing w:before="50"/>
      <w:ind w:left="200" w:firstLine="200" w:firstLineChars="200"/>
    </w:pPr>
    <w:rPr>
      <w:kern w:val="0"/>
      <w:sz w:val="24"/>
      <w:szCs w:val="20"/>
    </w:rPr>
  </w:style>
  <w:style w:type="paragraph" w:styleId="30">
    <w:name w:val="Body Text Indent 2"/>
    <w:basedOn w:val="1"/>
    <w:link w:val="77"/>
    <w:qFormat/>
    <w:uiPriority w:val="0"/>
    <w:pPr>
      <w:adjustRightInd w:val="0"/>
      <w:snapToGrid w:val="0"/>
      <w:spacing w:line="312" w:lineRule="auto"/>
      <w:ind w:firstLine="397"/>
    </w:pPr>
    <w:rPr>
      <w:rFonts w:ascii="楷体_GB2312" w:eastAsia="楷体_GB2312"/>
      <w:kern w:val="0"/>
      <w:sz w:val="24"/>
      <w:szCs w:val="20"/>
    </w:rPr>
  </w:style>
  <w:style w:type="paragraph" w:styleId="31">
    <w:name w:val="Balloon Text"/>
    <w:basedOn w:val="1"/>
    <w:link w:val="78"/>
    <w:qFormat/>
    <w:uiPriority w:val="0"/>
    <w:rPr>
      <w:kern w:val="0"/>
      <w:sz w:val="18"/>
      <w:szCs w:val="18"/>
    </w:rPr>
  </w:style>
  <w:style w:type="paragraph" w:styleId="32">
    <w:name w:val="footer"/>
    <w:basedOn w:val="1"/>
    <w:link w:val="79"/>
    <w:qFormat/>
    <w:uiPriority w:val="99"/>
    <w:pPr>
      <w:tabs>
        <w:tab w:val="center" w:pos="4153"/>
        <w:tab w:val="right" w:pos="8306"/>
      </w:tabs>
      <w:snapToGrid w:val="0"/>
      <w:jc w:val="left"/>
    </w:pPr>
    <w:rPr>
      <w:kern w:val="0"/>
      <w:sz w:val="18"/>
      <w:szCs w:val="18"/>
    </w:rPr>
  </w:style>
  <w:style w:type="paragraph" w:styleId="33">
    <w:name w:val="header"/>
    <w:basedOn w:val="1"/>
    <w:link w:val="80"/>
    <w:qFormat/>
    <w:uiPriority w:val="99"/>
    <w:pPr>
      <w:pBdr>
        <w:bottom w:val="single" w:color="auto" w:sz="6" w:space="1"/>
      </w:pBdr>
      <w:tabs>
        <w:tab w:val="center" w:pos="4153"/>
        <w:tab w:val="right" w:pos="8306"/>
      </w:tabs>
      <w:snapToGrid w:val="0"/>
      <w:jc w:val="center"/>
    </w:pPr>
    <w:rPr>
      <w:kern w:val="0"/>
      <w:sz w:val="18"/>
      <w:szCs w:val="18"/>
    </w:rPr>
  </w:style>
  <w:style w:type="paragraph" w:styleId="34">
    <w:name w:val="Signature"/>
    <w:basedOn w:val="1"/>
    <w:link w:val="81"/>
    <w:qFormat/>
    <w:uiPriority w:val="0"/>
    <w:pPr>
      <w:widowControl/>
      <w:jc w:val="left"/>
    </w:pPr>
    <w:rPr>
      <w:rFonts w:ascii="Tahoma" w:hAnsi="Tahoma"/>
      <w:kern w:val="0"/>
      <w:sz w:val="24"/>
      <w:szCs w:val="20"/>
      <w:lang w:val="de-DE" w:eastAsia="de-DE"/>
    </w:rPr>
  </w:style>
  <w:style w:type="paragraph" w:styleId="35">
    <w:name w:val="toc 1"/>
    <w:basedOn w:val="1"/>
    <w:next w:val="1"/>
    <w:qFormat/>
    <w:uiPriority w:val="39"/>
    <w:pPr>
      <w:spacing w:before="120" w:after="120"/>
      <w:jc w:val="left"/>
    </w:pPr>
    <w:rPr>
      <w:b/>
      <w:bCs/>
      <w:caps/>
      <w:sz w:val="20"/>
      <w:szCs w:val="20"/>
    </w:rPr>
  </w:style>
  <w:style w:type="paragraph" w:styleId="36">
    <w:name w:val="toc 4"/>
    <w:basedOn w:val="1"/>
    <w:next w:val="1"/>
    <w:qFormat/>
    <w:uiPriority w:val="0"/>
    <w:pPr>
      <w:adjustRightInd w:val="0"/>
      <w:spacing w:line="312" w:lineRule="atLeast"/>
      <w:ind w:left="630"/>
      <w:jc w:val="left"/>
      <w:textAlignment w:val="baseline"/>
    </w:pPr>
    <w:rPr>
      <w:kern w:val="0"/>
      <w:sz w:val="18"/>
      <w:szCs w:val="18"/>
    </w:rPr>
  </w:style>
  <w:style w:type="paragraph" w:styleId="37">
    <w:name w:val="index heading"/>
    <w:basedOn w:val="1"/>
    <w:next w:val="38"/>
    <w:qFormat/>
    <w:uiPriority w:val="0"/>
    <w:rPr>
      <w:szCs w:val="20"/>
    </w:rPr>
  </w:style>
  <w:style w:type="paragraph" w:styleId="38">
    <w:name w:val="index 1"/>
    <w:basedOn w:val="1"/>
    <w:next w:val="1"/>
    <w:unhideWhenUsed/>
    <w:qFormat/>
    <w:uiPriority w:val="0"/>
    <w:pPr>
      <w:adjustRightInd w:val="0"/>
      <w:spacing w:line="312" w:lineRule="atLeast"/>
      <w:textAlignment w:val="baseline"/>
    </w:pPr>
    <w:rPr>
      <w:kern w:val="0"/>
      <w:szCs w:val="20"/>
    </w:rPr>
  </w:style>
  <w:style w:type="paragraph" w:styleId="39">
    <w:name w:val="toc 6"/>
    <w:basedOn w:val="1"/>
    <w:next w:val="1"/>
    <w:qFormat/>
    <w:uiPriority w:val="0"/>
    <w:pPr>
      <w:adjustRightInd w:val="0"/>
      <w:spacing w:line="312" w:lineRule="atLeast"/>
      <w:ind w:left="1050"/>
      <w:jc w:val="left"/>
      <w:textAlignment w:val="baseline"/>
    </w:pPr>
    <w:rPr>
      <w:kern w:val="0"/>
      <w:sz w:val="18"/>
      <w:szCs w:val="18"/>
    </w:rPr>
  </w:style>
  <w:style w:type="paragraph" w:styleId="40">
    <w:name w:val="Body Text Indent 3"/>
    <w:basedOn w:val="1"/>
    <w:link w:val="82"/>
    <w:qFormat/>
    <w:uiPriority w:val="0"/>
    <w:pPr>
      <w:adjustRightInd w:val="0"/>
      <w:snapToGrid w:val="0"/>
      <w:spacing w:line="336" w:lineRule="auto"/>
      <w:ind w:firstLine="397"/>
    </w:pPr>
    <w:rPr>
      <w:rFonts w:ascii="楷体_GB2312" w:eastAsia="楷体_GB2312"/>
      <w:b/>
      <w:bCs/>
      <w:kern w:val="0"/>
      <w:sz w:val="24"/>
      <w:szCs w:val="20"/>
    </w:rPr>
  </w:style>
  <w:style w:type="paragraph" w:styleId="41">
    <w:name w:val="table of figures"/>
    <w:basedOn w:val="1"/>
    <w:next w:val="1"/>
    <w:qFormat/>
    <w:uiPriority w:val="0"/>
    <w:pPr>
      <w:tabs>
        <w:tab w:val="left" w:pos="720"/>
      </w:tabs>
      <w:adjustRightInd w:val="0"/>
      <w:spacing w:after="120" w:line="360" w:lineRule="auto"/>
      <w:ind w:firstLine="200" w:firstLineChars="200"/>
      <w:jc w:val="center"/>
      <w:textAlignment w:val="baseline"/>
    </w:pPr>
    <w:rPr>
      <w:rFonts w:eastAsia="楷体_GB2312"/>
      <w:sz w:val="24"/>
      <w:szCs w:val="20"/>
      <w:lang w:val="en-GB"/>
    </w:rPr>
  </w:style>
  <w:style w:type="paragraph" w:styleId="42">
    <w:name w:val="toc 2"/>
    <w:basedOn w:val="1"/>
    <w:next w:val="1"/>
    <w:qFormat/>
    <w:uiPriority w:val="39"/>
    <w:pPr>
      <w:tabs>
        <w:tab w:val="left" w:pos="1050"/>
        <w:tab w:val="right" w:leader="dot" w:pos="8296"/>
      </w:tabs>
      <w:snapToGrid w:val="0"/>
      <w:spacing w:line="360" w:lineRule="auto"/>
      <w:ind w:left="420" w:leftChars="200"/>
    </w:pPr>
    <w:rPr>
      <w:rFonts w:ascii="Calibri" w:hAnsi="Calibri"/>
      <w:szCs w:val="22"/>
    </w:rPr>
  </w:style>
  <w:style w:type="paragraph" w:styleId="43">
    <w:name w:val="toc 9"/>
    <w:basedOn w:val="1"/>
    <w:next w:val="1"/>
    <w:qFormat/>
    <w:uiPriority w:val="0"/>
    <w:pPr>
      <w:adjustRightInd w:val="0"/>
      <w:spacing w:line="312" w:lineRule="atLeast"/>
      <w:ind w:left="1680"/>
      <w:jc w:val="left"/>
      <w:textAlignment w:val="baseline"/>
    </w:pPr>
    <w:rPr>
      <w:kern w:val="0"/>
      <w:sz w:val="18"/>
      <w:szCs w:val="18"/>
    </w:rPr>
  </w:style>
  <w:style w:type="paragraph" w:styleId="44">
    <w:name w:val="Body Text 2"/>
    <w:basedOn w:val="1"/>
    <w:link w:val="83"/>
    <w:qFormat/>
    <w:uiPriority w:val="0"/>
    <w:pPr>
      <w:widowControl/>
      <w:jc w:val="center"/>
    </w:pPr>
    <w:rPr>
      <w:rFonts w:ascii="Arial" w:hAnsi="Arial"/>
      <w:kern w:val="0"/>
      <w:sz w:val="16"/>
      <w:szCs w:val="20"/>
    </w:rPr>
  </w:style>
  <w:style w:type="paragraph" w:styleId="45">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47">
    <w:name w:val="annotation subject"/>
    <w:basedOn w:val="18"/>
    <w:next w:val="18"/>
    <w:link w:val="85"/>
    <w:qFormat/>
    <w:uiPriority w:val="0"/>
    <w:rPr>
      <w:b/>
      <w:bCs/>
    </w:rPr>
  </w:style>
  <w:style w:type="paragraph" w:styleId="48">
    <w:name w:val="Body Text First Indent"/>
    <w:basedOn w:val="20"/>
    <w:link w:val="86"/>
    <w:qFormat/>
    <w:uiPriority w:val="0"/>
    <w:pPr>
      <w:ind w:firstLine="420"/>
    </w:pPr>
    <w:rPr>
      <w:szCs w:val="20"/>
    </w:rPr>
  </w:style>
  <w:style w:type="paragraph" w:styleId="49">
    <w:name w:val="Body Text First Indent 2"/>
    <w:basedOn w:val="2"/>
    <w:link w:val="87"/>
    <w:qFormat/>
    <w:uiPriority w:val="0"/>
    <w:pPr>
      <w:adjustRightInd w:val="0"/>
      <w:spacing w:after="120" w:line="360" w:lineRule="auto"/>
      <w:ind w:left="420" w:firstLine="420" w:firstLineChars="0"/>
      <w:textAlignment w:val="baseline"/>
    </w:pPr>
    <w:rPr>
      <w:color w:val="000000"/>
      <w:sz w:val="20"/>
    </w:r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rPr>
      <w:b/>
      <w:bCs/>
    </w:rPr>
  </w:style>
  <w:style w:type="character" w:styleId="54">
    <w:name w:val="page number"/>
    <w:qFormat/>
    <w:uiPriority w:val="0"/>
  </w:style>
  <w:style w:type="character" w:styleId="55">
    <w:name w:val="FollowedHyperlink"/>
    <w:unhideWhenUsed/>
    <w:qFormat/>
    <w:uiPriority w:val="99"/>
    <w:rPr>
      <w:color w:val="800080"/>
      <w:u w:val="single"/>
    </w:rPr>
  </w:style>
  <w:style w:type="character" w:styleId="56">
    <w:name w:val="Emphasis"/>
    <w:qFormat/>
    <w:uiPriority w:val="0"/>
    <w:rPr>
      <w:color w:val="CC0033"/>
    </w:rPr>
  </w:style>
  <w:style w:type="character" w:styleId="57">
    <w:name w:val="Hyperlink"/>
    <w:qFormat/>
    <w:uiPriority w:val="99"/>
    <w:rPr>
      <w:color w:val="0000FF"/>
      <w:u w:val="single"/>
    </w:rPr>
  </w:style>
  <w:style w:type="character" w:styleId="58">
    <w:name w:val="annotation reference"/>
    <w:qFormat/>
    <w:uiPriority w:val="99"/>
    <w:rPr>
      <w:sz w:val="21"/>
      <w:szCs w:val="21"/>
    </w:rPr>
  </w:style>
  <w:style w:type="paragraph" w:customStyle="1" w:styleId="59">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0">
    <w:name w:val="标题 1 字符"/>
    <w:link w:val="3"/>
    <w:qFormat/>
    <w:uiPriority w:val="0"/>
    <w:rPr>
      <w:rFonts w:ascii="Times New Roman" w:hAnsi="Times New Roman" w:eastAsia="黑体"/>
      <w:b/>
      <w:sz w:val="44"/>
    </w:rPr>
  </w:style>
  <w:style w:type="character" w:customStyle="1" w:styleId="61">
    <w:name w:val="标题 2 字符"/>
    <w:link w:val="4"/>
    <w:qFormat/>
    <w:uiPriority w:val="0"/>
    <w:rPr>
      <w:rFonts w:ascii="Arial" w:hAnsi="Arial" w:eastAsia="黑体"/>
      <w:sz w:val="32"/>
    </w:rPr>
  </w:style>
  <w:style w:type="character" w:customStyle="1" w:styleId="62">
    <w:name w:val="标题 3 字符"/>
    <w:link w:val="5"/>
    <w:qFormat/>
    <w:uiPriority w:val="0"/>
    <w:rPr>
      <w:rFonts w:ascii="Arial" w:hAnsi="Arial" w:eastAsia="黑体"/>
      <w:sz w:val="30"/>
      <w:szCs w:val="30"/>
    </w:rPr>
  </w:style>
  <w:style w:type="character" w:customStyle="1" w:styleId="63">
    <w:name w:val="标题 4 字符"/>
    <w:link w:val="6"/>
    <w:qFormat/>
    <w:uiPriority w:val="0"/>
    <w:rPr>
      <w:rFonts w:ascii="Calibri" w:hAnsi="Calibri" w:eastAsia="楷体_GB2312" w:cs="Times New Roman"/>
      <w:b/>
      <w:bCs/>
      <w:sz w:val="28"/>
      <w:szCs w:val="28"/>
    </w:rPr>
  </w:style>
  <w:style w:type="character" w:customStyle="1" w:styleId="64">
    <w:name w:val="标题 5 字符"/>
    <w:link w:val="7"/>
    <w:qFormat/>
    <w:uiPriority w:val="0"/>
    <w:rPr>
      <w:rFonts w:ascii="Calibri" w:hAnsi="Calibri" w:eastAsia="宋体" w:cs="Times New Roman"/>
      <w:b/>
      <w:bCs/>
      <w:sz w:val="28"/>
      <w:szCs w:val="28"/>
    </w:rPr>
  </w:style>
  <w:style w:type="character" w:customStyle="1" w:styleId="65">
    <w:name w:val="标题 6 字符"/>
    <w:link w:val="8"/>
    <w:qFormat/>
    <w:uiPriority w:val="0"/>
    <w:rPr>
      <w:rFonts w:ascii="Arial" w:hAnsi="Arial" w:eastAsia="黑体" w:cs="Times New Roman"/>
      <w:b/>
      <w:bCs/>
      <w:sz w:val="24"/>
      <w:szCs w:val="24"/>
    </w:rPr>
  </w:style>
  <w:style w:type="character" w:customStyle="1" w:styleId="66">
    <w:name w:val="标题 7 字符"/>
    <w:link w:val="9"/>
    <w:qFormat/>
    <w:uiPriority w:val="0"/>
    <w:rPr>
      <w:rFonts w:ascii="Times New Roman" w:hAnsi="Times New Roman" w:eastAsia="宋体" w:cs="Times New Roman"/>
      <w:b/>
      <w:sz w:val="24"/>
      <w:szCs w:val="20"/>
    </w:rPr>
  </w:style>
  <w:style w:type="character" w:customStyle="1" w:styleId="67">
    <w:name w:val="正文缩进 字符"/>
    <w:link w:val="10"/>
    <w:qFormat/>
    <w:uiPriority w:val="0"/>
    <w:rPr>
      <w:sz w:val="24"/>
    </w:rPr>
  </w:style>
  <w:style w:type="character" w:customStyle="1" w:styleId="68">
    <w:name w:val="标题 8 字符"/>
    <w:link w:val="11"/>
    <w:qFormat/>
    <w:uiPriority w:val="0"/>
    <w:rPr>
      <w:rFonts w:ascii="Arial" w:hAnsi="Arial" w:eastAsia="黑体" w:cs="Times New Roman"/>
      <w:sz w:val="24"/>
      <w:szCs w:val="20"/>
    </w:rPr>
  </w:style>
  <w:style w:type="character" w:customStyle="1" w:styleId="69">
    <w:name w:val="标题 9 字符"/>
    <w:link w:val="12"/>
    <w:qFormat/>
    <w:uiPriority w:val="0"/>
    <w:rPr>
      <w:rFonts w:ascii="Arial" w:hAnsi="Arial" w:eastAsia="黑体" w:cs="Times New Roman"/>
      <w:szCs w:val="20"/>
    </w:rPr>
  </w:style>
  <w:style w:type="character" w:customStyle="1" w:styleId="70">
    <w:name w:val="文档结构图 字符"/>
    <w:link w:val="17"/>
    <w:qFormat/>
    <w:uiPriority w:val="0"/>
    <w:rPr>
      <w:rFonts w:ascii="宋体" w:hAnsi="Times New Roman" w:eastAsia="宋体" w:cs="Times New Roman"/>
      <w:sz w:val="18"/>
      <w:szCs w:val="18"/>
    </w:rPr>
  </w:style>
  <w:style w:type="character" w:customStyle="1" w:styleId="71">
    <w:name w:val="批注文字 字符"/>
    <w:link w:val="18"/>
    <w:qFormat/>
    <w:uiPriority w:val="99"/>
    <w:rPr>
      <w:rFonts w:ascii="Times New Roman" w:hAnsi="Times New Roman" w:eastAsia="宋体" w:cs="Times New Roman"/>
      <w:szCs w:val="24"/>
    </w:rPr>
  </w:style>
  <w:style w:type="character" w:customStyle="1" w:styleId="72">
    <w:name w:val="正文文本 3 字符"/>
    <w:link w:val="19"/>
    <w:qFormat/>
    <w:uiPriority w:val="0"/>
    <w:rPr>
      <w:rFonts w:ascii="Times New Roman" w:hAnsi="Times New Roman" w:eastAsia="宋体" w:cs="Times New Roman"/>
      <w:sz w:val="16"/>
      <w:szCs w:val="16"/>
    </w:rPr>
  </w:style>
  <w:style w:type="character" w:customStyle="1" w:styleId="73">
    <w:name w:val="正文文本 字符"/>
    <w:link w:val="20"/>
    <w:qFormat/>
    <w:uiPriority w:val="0"/>
    <w:rPr>
      <w:rFonts w:ascii="Times New Roman" w:hAnsi="Times New Roman" w:eastAsia="宋体" w:cs="Times New Roman"/>
      <w:szCs w:val="24"/>
    </w:rPr>
  </w:style>
  <w:style w:type="character" w:customStyle="1" w:styleId="74">
    <w:name w:val="正文文本缩进 字符"/>
    <w:link w:val="2"/>
    <w:qFormat/>
    <w:uiPriority w:val="0"/>
    <w:rPr>
      <w:rFonts w:ascii="仿宋_GB2312" w:hAnsi="Arial" w:eastAsia="仿宋_GB2312" w:cs="Times New Roman"/>
      <w:sz w:val="32"/>
      <w:szCs w:val="32"/>
    </w:rPr>
  </w:style>
  <w:style w:type="character" w:customStyle="1" w:styleId="75">
    <w:name w:val="纯文本 字符"/>
    <w:link w:val="27"/>
    <w:qFormat/>
    <w:uiPriority w:val="0"/>
    <w:rPr>
      <w:rFonts w:ascii="宋体" w:hAnsi="Courier New" w:eastAsia="宋体" w:cs="Times New Roman"/>
      <w:szCs w:val="20"/>
    </w:rPr>
  </w:style>
  <w:style w:type="character" w:customStyle="1" w:styleId="76">
    <w:name w:val="日期 字符"/>
    <w:link w:val="29"/>
    <w:qFormat/>
    <w:uiPriority w:val="0"/>
    <w:rPr>
      <w:rFonts w:ascii="Times New Roman" w:hAnsi="Times New Roman" w:eastAsia="宋体" w:cs="Times New Roman"/>
      <w:sz w:val="24"/>
      <w:szCs w:val="20"/>
    </w:rPr>
  </w:style>
  <w:style w:type="character" w:customStyle="1" w:styleId="77">
    <w:name w:val="正文文本缩进 2 字符"/>
    <w:link w:val="30"/>
    <w:qFormat/>
    <w:uiPriority w:val="0"/>
    <w:rPr>
      <w:rFonts w:ascii="楷体_GB2312" w:hAnsi="Times New Roman" w:eastAsia="楷体_GB2312" w:cs="Times New Roman"/>
      <w:sz w:val="24"/>
      <w:szCs w:val="20"/>
    </w:rPr>
  </w:style>
  <w:style w:type="character" w:customStyle="1" w:styleId="78">
    <w:name w:val="批注框文本 字符"/>
    <w:link w:val="31"/>
    <w:qFormat/>
    <w:uiPriority w:val="0"/>
    <w:rPr>
      <w:rFonts w:ascii="Times New Roman" w:hAnsi="Times New Roman" w:eastAsia="宋体" w:cs="Times New Roman"/>
      <w:sz w:val="18"/>
      <w:szCs w:val="18"/>
    </w:rPr>
  </w:style>
  <w:style w:type="character" w:customStyle="1" w:styleId="79">
    <w:name w:val="页脚 字符"/>
    <w:link w:val="32"/>
    <w:qFormat/>
    <w:uiPriority w:val="99"/>
    <w:rPr>
      <w:rFonts w:ascii="Times New Roman" w:hAnsi="Times New Roman" w:eastAsia="宋体" w:cs="Times New Roman"/>
      <w:sz w:val="18"/>
      <w:szCs w:val="18"/>
    </w:rPr>
  </w:style>
  <w:style w:type="character" w:customStyle="1" w:styleId="80">
    <w:name w:val="页眉 字符"/>
    <w:link w:val="33"/>
    <w:qFormat/>
    <w:uiPriority w:val="99"/>
    <w:rPr>
      <w:rFonts w:ascii="Times New Roman" w:hAnsi="Times New Roman" w:eastAsia="宋体" w:cs="Times New Roman"/>
      <w:sz w:val="18"/>
      <w:szCs w:val="18"/>
    </w:rPr>
  </w:style>
  <w:style w:type="character" w:customStyle="1" w:styleId="81">
    <w:name w:val="签名 字符"/>
    <w:link w:val="34"/>
    <w:qFormat/>
    <w:uiPriority w:val="0"/>
    <w:rPr>
      <w:rFonts w:ascii="Tahoma" w:hAnsi="Tahoma" w:cs="Tahoma"/>
      <w:sz w:val="24"/>
      <w:lang w:val="de-DE" w:eastAsia="de-DE"/>
    </w:rPr>
  </w:style>
  <w:style w:type="character" w:customStyle="1" w:styleId="82">
    <w:name w:val="正文文本缩进 3 字符"/>
    <w:link w:val="40"/>
    <w:qFormat/>
    <w:uiPriority w:val="0"/>
    <w:rPr>
      <w:rFonts w:ascii="楷体_GB2312" w:hAnsi="Times New Roman" w:eastAsia="楷体_GB2312" w:cs="Times New Roman"/>
      <w:b/>
      <w:bCs/>
      <w:sz w:val="24"/>
      <w:szCs w:val="20"/>
    </w:rPr>
  </w:style>
  <w:style w:type="character" w:customStyle="1" w:styleId="83">
    <w:name w:val="正文文本 2 字符"/>
    <w:link w:val="44"/>
    <w:qFormat/>
    <w:uiPriority w:val="0"/>
    <w:rPr>
      <w:rFonts w:ascii="Arial" w:hAnsi="Arial" w:eastAsia="宋体" w:cs="Times New Roman"/>
      <w:kern w:val="0"/>
      <w:sz w:val="16"/>
      <w:szCs w:val="20"/>
    </w:rPr>
  </w:style>
  <w:style w:type="character" w:customStyle="1" w:styleId="84">
    <w:name w:val="HTML 预设格式 字符"/>
    <w:link w:val="45"/>
    <w:qFormat/>
    <w:uiPriority w:val="0"/>
    <w:rPr>
      <w:rFonts w:ascii="黑体" w:hAnsi="Courier New" w:eastAsia="黑体" w:cs="Courier New"/>
    </w:rPr>
  </w:style>
  <w:style w:type="character" w:customStyle="1" w:styleId="85">
    <w:name w:val="批注主题 字符"/>
    <w:link w:val="47"/>
    <w:qFormat/>
    <w:uiPriority w:val="0"/>
    <w:rPr>
      <w:rFonts w:ascii="Times New Roman" w:hAnsi="Times New Roman" w:eastAsia="宋体" w:cs="Times New Roman"/>
      <w:b/>
      <w:bCs/>
      <w:szCs w:val="24"/>
    </w:rPr>
  </w:style>
  <w:style w:type="character" w:customStyle="1" w:styleId="86">
    <w:name w:val="正文首行缩进 字符"/>
    <w:link w:val="48"/>
    <w:qFormat/>
    <w:uiPriority w:val="0"/>
    <w:rPr>
      <w:rFonts w:ascii="Times New Roman" w:hAnsi="Times New Roman" w:eastAsia="宋体" w:cs="Times New Roman"/>
      <w:szCs w:val="20"/>
    </w:rPr>
  </w:style>
  <w:style w:type="character" w:customStyle="1" w:styleId="87">
    <w:name w:val="正文首行缩进 2 字符"/>
    <w:link w:val="49"/>
    <w:qFormat/>
    <w:uiPriority w:val="0"/>
    <w:rPr>
      <w:rFonts w:ascii="仿宋_GB2312" w:hAnsi="Arial" w:eastAsia="仿宋_GB2312" w:cs="Times New Roman"/>
      <w:color w:val="000000"/>
      <w:szCs w:val="32"/>
    </w:rPr>
  </w:style>
  <w:style w:type="character" w:customStyle="1" w:styleId="88">
    <w:name w:val="reg"/>
    <w:qFormat/>
    <w:uiPriority w:val="0"/>
  </w:style>
  <w:style w:type="character" w:customStyle="1" w:styleId="89">
    <w:name w:val="纯文本 Char1"/>
    <w:qFormat/>
    <w:uiPriority w:val="0"/>
    <w:rPr>
      <w:rFonts w:ascii="宋体" w:hAnsi="Courier New"/>
      <w:kern w:val="2"/>
      <w:sz w:val="21"/>
    </w:rPr>
  </w:style>
  <w:style w:type="character" w:customStyle="1" w:styleId="90">
    <w:name w:val="tpc_content1"/>
    <w:qFormat/>
    <w:uiPriority w:val="0"/>
    <w:rPr>
      <w:sz w:val="18"/>
      <w:szCs w:val="18"/>
    </w:rPr>
  </w:style>
  <w:style w:type="character" w:customStyle="1" w:styleId="91">
    <w:name w:val="unnamed21"/>
    <w:qFormat/>
    <w:uiPriority w:val="0"/>
    <w:rPr>
      <w:rFonts w:hint="eastAsia" w:ascii="宋体" w:hAnsi="宋体" w:eastAsia="宋体"/>
      <w:sz w:val="24"/>
      <w:szCs w:val="24"/>
    </w:rPr>
  </w:style>
  <w:style w:type="character" w:customStyle="1" w:styleId="92">
    <w:name w:val="unnamed1"/>
    <w:qFormat/>
    <w:uiPriority w:val="0"/>
  </w:style>
  <w:style w:type="character" w:customStyle="1" w:styleId="93">
    <w:name w:val="样式1 Char Char"/>
    <w:link w:val="94"/>
    <w:qFormat/>
    <w:uiPriority w:val="0"/>
    <w:rPr>
      <w:rFonts w:eastAsia="仿宋_GB2312"/>
      <w:spacing w:val="-6"/>
      <w:sz w:val="32"/>
      <w:szCs w:val="24"/>
    </w:rPr>
  </w:style>
  <w:style w:type="paragraph" w:customStyle="1" w:styleId="94">
    <w:name w:val="样式1"/>
    <w:basedOn w:val="1"/>
    <w:link w:val="93"/>
    <w:qFormat/>
    <w:uiPriority w:val="0"/>
    <w:pPr>
      <w:spacing w:line="340" w:lineRule="auto"/>
    </w:pPr>
    <w:rPr>
      <w:rFonts w:ascii="Calibri" w:hAnsi="Calibri" w:eastAsia="仿宋_GB2312"/>
      <w:spacing w:val="-6"/>
      <w:kern w:val="0"/>
      <w:sz w:val="32"/>
    </w:rPr>
  </w:style>
  <w:style w:type="character" w:customStyle="1" w:styleId="95">
    <w:name w:val="页脚 Char1"/>
    <w:semiHidden/>
    <w:qFormat/>
    <w:uiPriority w:val="99"/>
    <w:rPr>
      <w:sz w:val="18"/>
      <w:szCs w:val="18"/>
    </w:rPr>
  </w:style>
  <w:style w:type="character" w:customStyle="1" w:styleId="96">
    <w:name w:val="Table Text Char"/>
    <w:link w:val="97"/>
    <w:qFormat/>
    <w:uiPriority w:val="0"/>
    <w:rPr>
      <w:rFonts w:ascii="Arial" w:hAnsi="Arial" w:eastAsia="宋体" w:cs="Times New Roman"/>
      <w:sz w:val="18"/>
      <w:szCs w:val="24"/>
    </w:rPr>
  </w:style>
  <w:style w:type="paragraph" w:customStyle="1" w:styleId="97">
    <w:name w:val="Table Text"/>
    <w:basedOn w:val="1"/>
    <w:link w:val="96"/>
    <w:qFormat/>
    <w:uiPriority w:val="0"/>
    <w:pPr>
      <w:widowControl/>
      <w:tabs>
        <w:tab w:val="decimal" w:pos="0"/>
      </w:tabs>
      <w:autoSpaceDE w:val="0"/>
      <w:autoSpaceDN w:val="0"/>
      <w:adjustRightInd w:val="0"/>
      <w:spacing w:before="80" w:after="80"/>
    </w:pPr>
    <w:rPr>
      <w:rFonts w:ascii="Arial" w:hAnsi="Arial"/>
      <w:kern w:val="0"/>
      <w:sz w:val="18"/>
    </w:rPr>
  </w:style>
  <w:style w:type="character" w:customStyle="1" w:styleId="98">
    <w:name w:val="正文（绿盟科技） Char"/>
    <w:link w:val="99"/>
    <w:qFormat/>
    <w:locked/>
    <w:uiPriority w:val="0"/>
    <w:rPr>
      <w:rFonts w:ascii="Arial" w:hAnsi="Arial"/>
      <w:lang w:val="en-US" w:eastAsia="zh-CN" w:bidi="ar-SA"/>
    </w:rPr>
  </w:style>
  <w:style w:type="paragraph" w:customStyle="1" w:styleId="99">
    <w:name w:val="正文（绿盟科技）"/>
    <w:link w:val="98"/>
    <w:qFormat/>
    <w:uiPriority w:val="0"/>
    <w:pPr>
      <w:spacing w:line="300" w:lineRule="auto"/>
    </w:pPr>
    <w:rPr>
      <w:rFonts w:ascii="Arial" w:hAnsi="Arial" w:eastAsia="宋体" w:cs="Times New Roman"/>
      <w:lang w:val="en-US" w:eastAsia="zh-CN" w:bidi="ar-SA"/>
    </w:rPr>
  </w:style>
  <w:style w:type="character" w:customStyle="1" w:styleId="100">
    <w:name w:val="页眉 Char1"/>
    <w:semiHidden/>
    <w:qFormat/>
    <w:uiPriority w:val="99"/>
    <w:rPr>
      <w:sz w:val="18"/>
      <w:szCs w:val="18"/>
    </w:rPr>
  </w:style>
  <w:style w:type="character" w:customStyle="1" w:styleId="101">
    <w:name w:val="Header Char"/>
    <w:qFormat/>
    <w:locked/>
    <w:uiPriority w:val="0"/>
    <w:rPr>
      <w:rFonts w:cs="Times New Roman"/>
      <w:kern w:val="2"/>
      <w:sz w:val="18"/>
      <w:szCs w:val="18"/>
    </w:rPr>
  </w:style>
  <w:style w:type="character" w:customStyle="1" w:styleId="102">
    <w:name w:val="正文_标准 Char Char"/>
    <w:link w:val="103"/>
    <w:qFormat/>
    <w:uiPriority w:val="0"/>
    <w:rPr>
      <w:rFonts w:ascii="宋体" w:hAnsi="宋体"/>
      <w:sz w:val="24"/>
    </w:rPr>
  </w:style>
  <w:style w:type="paragraph" w:customStyle="1" w:styleId="103">
    <w:name w:val="正文_标准"/>
    <w:basedOn w:val="1"/>
    <w:link w:val="102"/>
    <w:qFormat/>
    <w:uiPriority w:val="0"/>
    <w:pPr>
      <w:spacing w:line="360" w:lineRule="auto"/>
      <w:ind w:firstLine="480" w:firstLineChars="200"/>
    </w:pPr>
    <w:rPr>
      <w:rFonts w:ascii="宋体" w:hAnsi="宋体"/>
      <w:kern w:val="0"/>
      <w:sz w:val="24"/>
      <w:szCs w:val="20"/>
    </w:rPr>
  </w:style>
  <w:style w:type="character" w:customStyle="1" w:styleId="104">
    <w:name w:val="ca-1"/>
    <w:qFormat/>
    <w:uiPriority w:val="0"/>
  </w:style>
  <w:style w:type="character" w:customStyle="1" w:styleId="105">
    <w:name w:val="bt1"/>
    <w:qFormat/>
    <w:uiPriority w:val="0"/>
    <w:rPr>
      <w:color w:val="000000"/>
    </w:rPr>
  </w:style>
  <w:style w:type="character" w:customStyle="1" w:styleId="106">
    <w:name w:val="文字 Char Char"/>
    <w:link w:val="107"/>
    <w:qFormat/>
    <w:uiPriority w:val="0"/>
    <w:rPr>
      <w:rFonts w:ascii="宋体" w:hAnsi="宋体"/>
      <w:sz w:val="28"/>
    </w:rPr>
  </w:style>
  <w:style w:type="paragraph" w:customStyle="1" w:styleId="107">
    <w:name w:val="文字"/>
    <w:basedOn w:val="1"/>
    <w:link w:val="106"/>
    <w:qFormat/>
    <w:uiPriority w:val="0"/>
    <w:pPr>
      <w:tabs>
        <w:tab w:val="left" w:pos="8520"/>
      </w:tabs>
      <w:spacing w:line="312" w:lineRule="auto"/>
      <w:ind w:right="-210" w:firstLine="556"/>
    </w:pPr>
    <w:rPr>
      <w:rFonts w:ascii="宋体" w:hAnsi="宋体"/>
      <w:kern w:val="0"/>
      <w:sz w:val="28"/>
      <w:szCs w:val="20"/>
    </w:rPr>
  </w:style>
  <w:style w:type="character" w:customStyle="1" w:styleId="108">
    <w:name w:val="项目编号（2） Char Char"/>
    <w:link w:val="109"/>
    <w:qFormat/>
    <w:uiPriority w:val="0"/>
    <w:rPr>
      <w:rFonts w:cs="宋体"/>
      <w:kern w:val="21"/>
      <w:sz w:val="24"/>
    </w:rPr>
  </w:style>
  <w:style w:type="paragraph" w:customStyle="1" w:styleId="109">
    <w:name w:val="项目编号（2）"/>
    <w:basedOn w:val="1"/>
    <w:link w:val="108"/>
    <w:qFormat/>
    <w:uiPriority w:val="0"/>
    <w:pPr>
      <w:tabs>
        <w:tab w:val="left" w:pos="960"/>
      </w:tabs>
      <w:spacing w:beforeLines="50" w:afterLines="50" w:line="300" w:lineRule="auto"/>
      <w:ind w:left="960" w:hanging="420"/>
    </w:pPr>
    <w:rPr>
      <w:rFonts w:ascii="Calibri" w:hAnsi="Calibri"/>
      <w:kern w:val="21"/>
      <w:sz w:val="24"/>
      <w:szCs w:val="20"/>
    </w:rPr>
  </w:style>
  <w:style w:type="character" w:customStyle="1" w:styleId="110">
    <w:name w:val="Footer Char"/>
    <w:qFormat/>
    <w:locked/>
    <w:uiPriority w:val="0"/>
    <w:rPr>
      <w:rFonts w:cs="Times New Roman"/>
      <w:kern w:val="2"/>
      <w:sz w:val="18"/>
      <w:szCs w:val="18"/>
    </w:rPr>
  </w:style>
  <w:style w:type="character" w:customStyle="1" w:styleId="111">
    <w:name w:val="标准文本 Char"/>
    <w:link w:val="112"/>
    <w:qFormat/>
    <w:locked/>
    <w:uiPriority w:val="0"/>
    <w:rPr>
      <w:rFonts w:ascii="宋体" w:hAnsi="宋体" w:eastAsia="宋体"/>
      <w:szCs w:val="21"/>
      <w:lang w:val="en-US" w:eastAsia="zh-CN" w:bidi="ar-SA"/>
    </w:rPr>
  </w:style>
  <w:style w:type="paragraph" w:customStyle="1" w:styleId="112">
    <w:name w:val="标准文本"/>
    <w:basedOn w:val="1"/>
    <w:link w:val="111"/>
    <w:qFormat/>
    <w:uiPriority w:val="0"/>
    <w:pPr>
      <w:spacing w:line="300" w:lineRule="auto"/>
      <w:ind w:firstLine="420" w:firstLineChars="200"/>
    </w:pPr>
    <w:rPr>
      <w:rFonts w:ascii="宋体" w:hAnsi="宋体"/>
      <w:kern w:val="0"/>
      <w:sz w:val="20"/>
      <w:szCs w:val="21"/>
    </w:rPr>
  </w:style>
  <w:style w:type="character" w:customStyle="1" w:styleId="113">
    <w:name w:val="正文文本 Char1"/>
    <w:qFormat/>
    <w:uiPriority w:val="0"/>
    <w:rPr>
      <w:rFonts w:ascii="宋体" w:hAnsi="宋体"/>
      <w:sz w:val="24"/>
      <w:szCs w:val="24"/>
    </w:rPr>
  </w:style>
  <w:style w:type="character" w:customStyle="1" w:styleId="114">
    <w:name w:val="正文文本缩进 Char"/>
    <w:qFormat/>
    <w:uiPriority w:val="99"/>
    <w:rPr>
      <w:rFonts w:ascii="Times New Roman" w:hAnsi="Times New Roman" w:eastAsia="宋体" w:cs="Times New Roman"/>
      <w:szCs w:val="24"/>
    </w:rPr>
  </w:style>
  <w:style w:type="character" w:customStyle="1" w:styleId="115">
    <w:name w:val="签名 Char1"/>
    <w:qFormat/>
    <w:uiPriority w:val="0"/>
    <w:rPr>
      <w:rFonts w:ascii="Times New Roman" w:hAnsi="Times New Roman" w:eastAsia="宋体" w:cs="Times New Roman"/>
      <w:szCs w:val="24"/>
    </w:rPr>
  </w:style>
  <w:style w:type="character" w:customStyle="1" w:styleId="116">
    <w:name w:val="正文符号1 Char"/>
    <w:link w:val="117"/>
    <w:qFormat/>
    <w:uiPriority w:val="0"/>
    <w:rPr>
      <w:rFonts w:ascii="Times New Roman" w:hAnsi="Times New Roman" w:eastAsia="楷体_GB2312"/>
      <w:sz w:val="28"/>
      <w:szCs w:val="24"/>
    </w:rPr>
  </w:style>
  <w:style w:type="paragraph" w:customStyle="1" w:styleId="117">
    <w:name w:val="正文符号1"/>
    <w:basedOn w:val="118"/>
    <w:link w:val="116"/>
    <w:qFormat/>
    <w:uiPriority w:val="0"/>
    <w:pPr>
      <w:tabs>
        <w:tab w:val="left" w:pos="987"/>
      </w:tabs>
      <w:ind w:left="987" w:firstLine="0" w:firstLineChars="0"/>
    </w:pPr>
  </w:style>
  <w:style w:type="paragraph" w:customStyle="1" w:styleId="118">
    <w:name w:val="正文首行缩进2字"/>
    <w:basedOn w:val="1"/>
    <w:link w:val="119"/>
    <w:qFormat/>
    <w:uiPriority w:val="0"/>
    <w:pPr>
      <w:ind w:firstLine="560" w:firstLineChars="200"/>
    </w:pPr>
    <w:rPr>
      <w:rFonts w:eastAsia="楷体_GB2312"/>
      <w:kern w:val="0"/>
      <w:sz w:val="28"/>
    </w:rPr>
  </w:style>
  <w:style w:type="character" w:customStyle="1" w:styleId="119">
    <w:name w:val="正文首行缩进2字 Char"/>
    <w:link w:val="118"/>
    <w:qFormat/>
    <w:uiPriority w:val="0"/>
    <w:rPr>
      <w:rFonts w:ascii="Times New Roman" w:hAnsi="Times New Roman" w:eastAsia="楷体_GB2312" w:cs="Times New Roman"/>
      <w:kern w:val="0"/>
      <w:sz w:val="28"/>
      <w:szCs w:val="24"/>
    </w:rPr>
  </w:style>
  <w:style w:type="character" w:customStyle="1" w:styleId="120">
    <w:name w:val="unnamed31"/>
    <w:qFormat/>
    <w:uiPriority w:val="0"/>
    <w:rPr>
      <w:rFonts w:hint="eastAsia" w:ascii="幼圆" w:eastAsia="幼圆"/>
      <w:sz w:val="21"/>
      <w:szCs w:val="21"/>
    </w:rPr>
  </w:style>
  <w:style w:type="character" w:customStyle="1" w:styleId="121">
    <w:name w:val="正文new Char Char"/>
    <w:link w:val="122"/>
    <w:qFormat/>
    <w:uiPriority w:val="0"/>
    <w:rPr>
      <w:rFonts w:cs="宋体"/>
      <w:kern w:val="21"/>
      <w:sz w:val="24"/>
    </w:rPr>
  </w:style>
  <w:style w:type="paragraph" w:customStyle="1" w:styleId="122">
    <w:name w:val="正文new"/>
    <w:basedOn w:val="1"/>
    <w:link w:val="121"/>
    <w:qFormat/>
    <w:uiPriority w:val="0"/>
    <w:pPr>
      <w:spacing w:beforeLines="50" w:afterLines="50" w:line="300" w:lineRule="auto"/>
      <w:ind w:firstLine="200" w:firstLineChars="200"/>
    </w:pPr>
    <w:rPr>
      <w:rFonts w:ascii="Calibri" w:hAnsi="Calibri"/>
      <w:kern w:val="21"/>
      <w:sz w:val="24"/>
      <w:szCs w:val="20"/>
    </w:rPr>
  </w:style>
  <w:style w:type="character" w:customStyle="1" w:styleId="123">
    <w:name w:val="标书正文格式 Char Char"/>
    <w:qFormat/>
    <w:uiPriority w:val="0"/>
    <w:rPr>
      <w:rFonts w:eastAsia="楷体_GB2312"/>
      <w:sz w:val="24"/>
      <w:szCs w:val="24"/>
      <w:lang w:bidi="ar-SA"/>
    </w:rPr>
  </w:style>
  <w:style w:type="character" w:customStyle="1" w:styleId="124">
    <w:name w:val="样式 正文缩进 + 首行缩进:  2 字符 Char"/>
    <w:link w:val="125"/>
    <w:qFormat/>
    <w:uiPriority w:val="0"/>
    <w:rPr>
      <w:sz w:val="24"/>
    </w:rPr>
  </w:style>
  <w:style w:type="paragraph" w:customStyle="1" w:styleId="125">
    <w:name w:val="样式 正文缩进 + 首行缩进:  2 字符"/>
    <w:basedOn w:val="10"/>
    <w:link w:val="124"/>
    <w:qFormat/>
    <w:uiPriority w:val="0"/>
    <w:pPr>
      <w:spacing w:line="360" w:lineRule="auto"/>
      <w:ind w:firstLine="200"/>
    </w:pPr>
  </w:style>
  <w:style w:type="character" w:customStyle="1" w:styleId="126">
    <w:name w:val="文档结构图 Char1"/>
    <w:semiHidden/>
    <w:qFormat/>
    <w:uiPriority w:val="99"/>
    <w:rPr>
      <w:rFonts w:ascii="宋体"/>
      <w:sz w:val="18"/>
      <w:szCs w:val="18"/>
    </w:rPr>
  </w:style>
  <w:style w:type="character" w:customStyle="1" w:styleId="127">
    <w:name w:val="正文符号1 Char Char"/>
    <w:qFormat/>
    <w:uiPriority w:val="0"/>
    <w:rPr>
      <w:rFonts w:eastAsia="楷体_GB2312"/>
      <w:sz w:val="28"/>
      <w:szCs w:val="24"/>
      <w:lang w:val="en-US" w:eastAsia="zh-CN" w:bidi="ar-SA"/>
    </w:rPr>
  </w:style>
  <w:style w:type="character" w:customStyle="1" w:styleId="128">
    <w:name w:val="st1"/>
    <w:qFormat/>
    <w:uiPriority w:val="0"/>
  </w:style>
  <w:style w:type="character" w:customStyle="1" w:styleId="129">
    <w:name w:val="标书正文 Char Char"/>
    <w:link w:val="130"/>
    <w:qFormat/>
    <w:uiPriority w:val="0"/>
    <w:rPr>
      <w:spacing w:val="1"/>
      <w:sz w:val="24"/>
      <w:szCs w:val="24"/>
    </w:rPr>
  </w:style>
  <w:style w:type="paragraph" w:customStyle="1" w:styleId="130">
    <w:name w:val="标书正文"/>
    <w:basedOn w:val="1"/>
    <w:link w:val="129"/>
    <w:qFormat/>
    <w:uiPriority w:val="0"/>
    <w:pPr>
      <w:spacing w:line="360" w:lineRule="auto"/>
      <w:ind w:firstLine="200" w:firstLineChars="200"/>
    </w:pPr>
    <w:rPr>
      <w:rFonts w:ascii="Calibri" w:hAnsi="Calibri"/>
      <w:spacing w:val="1"/>
      <w:kern w:val="0"/>
      <w:sz w:val="24"/>
    </w:rPr>
  </w:style>
  <w:style w:type="character" w:customStyle="1" w:styleId="131">
    <w:name w:val="fonta1"/>
    <w:qFormat/>
    <w:uiPriority w:val="0"/>
    <w:rPr>
      <w:rFonts w:hint="default"/>
      <w:sz w:val="30"/>
    </w:rPr>
  </w:style>
  <w:style w:type="character" w:customStyle="1" w:styleId="132">
    <w:name w:val="正文首行缩进2字 Char Char"/>
    <w:qFormat/>
    <w:uiPriority w:val="0"/>
    <w:rPr>
      <w:rFonts w:eastAsia="楷体_GB2312"/>
      <w:sz w:val="28"/>
      <w:szCs w:val="24"/>
      <w:lang w:val="en-US" w:eastAsia="zh-CN" w:bidi="ar-SA"/>
    </w:rPr>
  </w:style>
  <w:style w:type="character" w:customStyle="1" w:styleId="133">
    <w:name w:val="Char Char Char1"/>
    <w:qFormat/>
    <w:uiPriority w:val="0"/>
    <w:rPr>
      <w:kern w:val="2"/>
      <w:sz w:val="18"/>
      <w:szCs w:val="18"/>
    </w:rPr>
  </w:style>
  <w:style w:type="character" w:customStyle="1" w:styleId="134">
    <w:name w:val="txt1"/>
    <w:qFormat/>
    <w:uiPriority w:val="0"/>
    <w:rPr>
      <w:color w:val="000099"/>
      <w:sz w:val="20"/>
      <w:szCs w:val="20"/>
      <w:u w:val="none"/>
    </w:rPr>
  </w:style>
  <w:style w:type="character" w:customStyle="1" w:styleId="135">
    <w:name w:val="style3"/>
    <w:qFormat/>
    <w:uiPriority w:val="0"/>
  </w:style>
  <w:style w:type="character" w:customStyle="1" w:styleId="136">
    <w:name w:val="small"/>
    <w:qFormat/>
    <w:uiPriority w:val="0"/>
  </w:style>
  <w:style w:type="character" w:customStyle="1" w:styleId="137">
    <w:name w:val="无间隔 字符"/>
    <w:link w:val="138"/>
    <w:qFormat/>
    <w:uiPriority w:val="1"/>
    <w:rPr>
      <w:sz w:val="22"/>
      <w:lang w:val="en-US" w:eastAsia="zh-CN" w:bidi="ar-SA"/>
    </w:rPr>
  </w:style>
  <w:style w:type="paragraph" w:styleId="138">
    <w:name w:val="No Spacing"/>
    <w:link w:val="137"/>
    <w:qFormat/>
    <w:uiPriority w:val="1"/>
    <w:rPr>
      <w:rFonts w:ascii="Times New Roman" w:hAnsi="Times New Roman" w:eastAsia="宋体" w:cs="Times New Roman"/>
      <w:sz w:val="22"/>
      <w:lang w:val="en-US" w:eastAsia="zh-CN" w:bidi="ar-SA"/>
    </w:rPr>
  </w:style>
  <w:style w:type="character" w:customStyle="1" w:styleId="139">
    <w:name w:val="unnamed11"/>
    <w:qFormat/>
    <w:uiPriority w:val="0"/>
  </w:style>
  <w:style w:type="character" w:customStyle="1" w:styleId="140">
    <w:name w:val="标书正文格式 Char"/>
    <w:link w:val="141"/>
    <w:qFormat/>
    <w:uiPriority w:val="0"/>
    <w:rPr>
      <w:rFonts w:ascii="Times New Roman" w:hAnsi="Times New Roman" w:eastAsia="楷体_GB2312"/>
      <w:sz w:val="24"/>
      <w:szCs w:val="24"/>
      <w:lang w:val="en-US" w:eastAsia="zh-CN" w:bidi="ar-SA"/>
    </w:rPr>
  </w:style>
  <w:style w:type="paragraph" w:customStyle="1" w:styleId="141">
    <w:name w:val="标书正文格式"/>
    <w:link w:val="140"/>
    <w:qFormat/>
    <w:uiPriority w:val="0"/>
    <w:pPr>
      <w:spacing w:line="360" w:lineRule="auto"/>
      <w:ind w:firstLine="200" w:firstLineChars="200"/>
    </w:pPr>
    <w:rPr>
      <w:rFonts w:ascii="Times New Roman" w:hAnsi="Times New Roman" w:eastAsia="楷体_GB2312" w:cs="Times New Roman"/>
      <w:sz w:val="24"/>
      <w:szCs w:val="24"/>
      <w:lang w:val="en-US" w:eastAsia="zh-CN" w:bidi="ar-SA"/>
    </w:rPr>
  </w:style>
  <w:style w:type="character" w:customStyle="1" w:styleId="142">
    <w:name w:val="prodname1"/>
    <w:qFormat/>
    <w:uiPriority w:val="0"/>
    <w:rPr>
      <w:b/>
      <w:bCs/>
      <w:color w:val="347CA9"/>
      <w:sz w:val="17"/>
      <w:szCs w:val="17"/>
    </w:rPr>
  </w:style>
  <w:style w:type="character" w:customStyle="1" w:styleId="143">
    <w:name w:val="font61"/>
    <w:qFormat/>
    <w:uiPriority w:val="0"/>
    <w:rPr>
      <w:rFonts w:ascii="仿宋" w:hAnsi="仿宋" w:eastAsia="仿宋" w:cs="仿宋"/>
      <w:b/>
      <w:bCs/>
      <w:color w:val="000000"/>
      <w:sz w:val="21"/>
      <w:szCs w:val="21"/>
      <w:u w:val="none"/>
    </w:rPr>
  </w:style>
  <w:style w:type="paragraph" w:customStyle="1" w:styleId="144">
    <w:name w:val="Char Char Char Char Char Char"/>
    <w:basedOn w:val="1"/>
    <w:qFormat/>
    <w:uiPriority w:val="0"/>
    <w:rPr>
      <w:rFonts w:ascii="Tahoma" w:hAnsi="Tahoma"/>
      <w:sz w:val="24"/>
      <w:szCs w:val="20"/>
    </w:rPr>
  </w:style>
  <w:style w:type="paragraph" w:customStyle="1" w:styleId="145">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4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kern w:val="0"/>
      <w:sz w:val="20"/>
      <w:szCs w:val="20"/>
    </w:rPr>
  </w:style>
  <w:style w:type="paragraph" w:customStyle="1" w:styleId="147">
    <w:name w:val="font6"/>
    <w:basedOn w:val="1"/>
    <w:qFormat/>
    <w:uiPriority w:val="0"/>
    <w:pPr>
      <w:widowControl/>
      <w:spacing w:before="100" w:beforeAutospacing="1" w:after="100" w:afterAutospacing="1"/>
      <w:jc w:val="left"/>
    </w:pPr>
    <w:rPr>
      <w:kern w:val="0"/>
      <w:sz w:val="16"/>
      <w:szCs w:val="16"/>
    </w:rPr>
  </w:style>
  <w:style w:type="paragraph" w:customStyle="1" w:styleId="148">
    <w:name w:val="xl1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49">
    <w:name w:val="表格正文"/>
    <w:basedOn w:val="1"/>
    <w:qFormat/>
    <w:uiPriority w:val="0"/>
    <w:pPr>
      <w:spacing w:line="360" w:lineRule="atLeast"/>
      <w:textAlignment w:val="baseline"/>
    </w:pPr>
  </w:style>
  <w:style w:type="paragraph" w:customStyle="1" w:styleId="150">
    <w:name w:val="Char Char5 Char Char"/>
    <w:basedOn w:val="1"/>
    <w:qFormat/>
    <w:uiPriority w:val="0"/>
    <w:rPr>
      <w:sz w:val="30"/>
    </w:rPr>
  </w:style>
  <w:style w:type="paragraph" w:customStyle="1" w:styleId="151">
    <w:name w:val="xl3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2">
    <w:name w:val="xl43"/>
    <w:basedOn w:val="1"/>
    <w:qFormat/>
    <w:uiPriority w:val="0"/>
    <w:pPr>
      <w:widowControl/>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3">
    <w:name w:val="样式 段落缩进2 小四 + 段前: 15.6 磅"/>
    <w:basedOn w:val="1"/>
    <w:qFormat/>
    <w:uiPriority w:val="0"/>
    <w:pPr>
      <w:spacing w:before="312" w:line="360" w:lineRule="auto"/>
      <w:ind w:firstLine="480" w:firstLineChars="200"/>
    </w:pPr>
    <w:rPr>
      <w:rFonts w:ascii="宋体" w:hAnsi="宋体"/>
      <w:sz w:val="24"/>
      <w:szCs w:val="20"/>
    </w:rPr>
  </w:style>
  <w:style w:type="paragraph" w:customStyle="1" w:styleId="1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6">
    <w:name w:val="xl132"/>
    <w:basedOn w:val="1"/>
    <w:qFormat/>
    <w:uiPriority w:val="0"/>
    <w:pPr>
      <w:widowControl/>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57">
    <w:name w:val="正文2"/>
    <w:basedOn w:val="1"/>
    <w:qFormat/>
    <w:uiPriority w:val="0"/>
    <w:pPr>
      <w:widowControl/>
      <w:spacing w:line="360" w:lineRule="auto"/>
    </w:pPr>
    <w:rPr>
      <w:rFonts w:hint="eastAsia" w:ascii="宋体"/>
      <w:kern w:val="16"/>
      <w:sz w:val="24"/>
      <w:szCs w:val="20"/>
    </w:rPr>
  </w:style>
  <w:style w:type="paragraph" w:customStyle="1" w:styleId="15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9">
    <w:name w:val="Char Char 字元 字元 字元 Char Char Char Char"/>
    <w:basedOn w:val="1"/>
    <w:qFormat/>
    <w:uiPriority w:val="0"/>
    <w:pPr>
      <w:adjustRightInd w:val="0"/>
      <w:spacing w:line="360" w:lineRule="auto"/>
    </w:pPr>
    <w:rPr>
      <w:kern w:val="0"/>
      <w:sz w:val="24"/>
    </w:rPr>
  </w:style>
  <w:style w:type="paragraph" w:customStyle="1" w:styleId="160">
    <w:name w:val="样式 标题 1H1h11st levelSection Headl11H11H12H13H14H15H1..."/>
    <w:basedOn w:val="3"/>
    <w:qFormat/>
    <w:uiPriority w:val="0"/>
    <w:pPr>
      <w:keepLines/>
      <w:pageBreakBefore w:val="0"/>
      <w:adjustRightInd/>
      <w:spacing w:beforeLines="100" w:afterLines="100" w:line="360" w:lineRule="auto"/>
      <w:ind w:left="450" w:hanging="450"/>
      <w:jc w:val="left"/>
    </w:pPr>
    <w:rPr>
      <w:rFonts w:ascii="Calibri" w:hAnsi="Calibri" w:eastAsia="宋体" w:cs="宋体"/>
      <w:bCs/>
      <w:kern w:val="44"/>
      <w:sz w:val="28"/>
      <w:szCs w:val="28"/>
    </w:rPr>
  </w:style>
  <w:style w:type="paragraph" w:customStyle="1" w:styleId="161">
    <w:name w:val="_Style 160"/>
    <w:basedOn w:val="3"/>
    <w:next w:val="1"/>
    <w:qFormat/>
    <w:uiPriority w:val="39"/>
    <w:pPr>
      <w:keepLines/>
      <w:pageBreakBefore w:val="0"/>
      <w:widowControl/>
      <w:adjustRightInd/>
      <w:spacing w:before="480" w:line="276" w:lineRule="auto"/>
      <w:ind w:left="0" w:firstLine="0"/>
      <w:jc w:val="left"/>
      <w:outlineLvl w:val="9"/>
    </w:pPr>
    <w:rPr>
      <w:rFonts w:ascii="Cambria" w:hAnsi="Cambria" w:eastAsia="宋体"/>
      <w:bCs/>
      <w:color w:val="365F91"/>
      <w:sz w:val="28"/>
      <w:szCs w:val="28"/>
    </w:rPr>
  </w:style>
  <w:style w:type="paragraph" w:customStyle="1" w:styleId="16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63">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64">
    <w:name w:val="xl4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16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66">
    <w:name w:val="Char Char1 Char Char Char Char1 Char Char Char"/>
    <w:basedOn w:val="1"/>
    <w:qFormat/>
    <w:uiPriority w:val="0"/>
    <w:rPr>
      <w:szCs w:val="20"/>
    </w:rPr>
  </w:style>
  <w:style w:type="paragraph" w:customStyle="1" w:styleId="167">
    <w:name w:val="正文缩进 Char Char"/>
    <w:basedOn w:val="1"/>
    <w:qFormat/>
    <w:uiPriority w:val="0"/>
    <w:pPr>
      <w:spacing w:before="50"/>
      <w:ind w:left="200" w:firstLine="420" w:firstLineChars="200"/>
    </w:pPr>
    <w:rPr>
      <w:sz w:val="24"/>
      <w:szCs w:val="20"/>
    </w:rPr>
  </w:style>
  <w:style w:type="paragraph" w:customStyle="1" w:styleId="168">
    <w:name w:val="A2.宋体小四→编号一级"/>
    <w:basedOn w:val="1"/>
    <w:qFormat/>
    <w:uiPriority w:val="0"/>
    <w:pPr>
      <w:spacing w:before="60" w:after="60" w:line="360" w:lineRule="auto"/>
    </w:pPr>
    <w:rPr>
      <w:kern w:val="24"/>
      <w:sz w:val="24"/>
    </w:rPr>
  </w:style>
  <w:style w:type="paragraph" w:customStyle="1" w:styleId="169">
    <w:name w:val="xl71"/>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70">
    <w:name w:val="正文 居中"/>
    <w:basedOn w:val="1"/>
    <w:qFormat/>
    <w:uiPriority w:val="0"/>
    <w:pPr>
      <w:spacing w:line="360" w:lineRule="auto"/>
      <w:jc w:val="center"/>
    </w:pPr>
    <w:rPr>
      <w:sz w:val="24"/>
      <w:szCs w:val="20"/>
    </w:rPr>
  </w:style>
  <w:style w:type="paragraph" w:customStyle="1" w:styleId="171">
    <w:name w:val="表身（中）"/>
    <w:basedOn w:val="1"/>
    <w:qFormat/>
    <w:uiPriority w:val="0"/>
    <w:pPr>
      <w:widowControl/>
      <w:adjustRightInd w:val="0"/>
      <w:snapToGrid w:val="0"/>
      <w:spacing w:line="300" w:lineRule="auto"/>
      <w:jc w:val="center"/>
      <w:textAlignment w:val="center"/>
    </w:pPr>
    <w:rPr>
      <w:kern w:val="0"/>
      <w:sz w:val="18"/>
      <w:szCs w:val="20"/>
    </w:rPr>
  </w:style>
  <w:style w:type="paragraph" w:customStyle="1" w:styleId="172">
    <w:name w:val="xl80"/>
    <w:basedOn w:val="1"/>
    <w:qFormat/>
    <w:uiPriority w:val="0"/>
    <w:pPr>
      <w:widowControl/>
      <w:pBdr>
        <w:top w:val="single" w:color="000000" w:sz="4" w:space="0"/>
        <w:left w:val="single" w:color="000000" w:sz="8"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73">
    <w:name w:val="列表段落1"/>
    <w:basedOn w:val="1"/>
    <w:qFormat/>
    <w:uiPriority w:val="0"/>
    <w:pPr>
      <w:ind w:firstLine="420" w:firstLineChars="200"/>
    </w:pPr>
  </w:style>
  <w:style w:type="paragraph" w:customStyle="1" w:styleId="1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7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7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177">
    <w:name w:val="xl136"/>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7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16"/>
      <w:szCs w:val="16"/>
    </w:rPr>
  </w:style>
  <w:style w:type="paragraph" w:customStyle="1" w:styleId="180">
    <w:name w:val="xl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81">
    <w:name w:val="xl69"/>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82">
    <w:name w:val="dbchf15cgrid sbasedon0 s"/>
    <w:qFormat/>
    <w:uiPriority w:val="0"/>
    <w:pPr>
      <w:widowControl w:val="0"/>
      <w:adjustRightInd w:val="0"/>
      <w:jc w:val="both"/>
      <w:textAlignment w:val="baseline"/>
    </w:pPr>
    <w:rPr>
      <w:rFonts w:ascii="宋体" w:hAnsi="Times New Roman" w:eastAsia="宋体" w:cs="Times New Roman"/>
      <w:spacing w:val="5"/>
      <w:sz w:val="21"/>
      <w:lang w:val="en-US" w:eastAsia="zh-CN" w:bidi="ar-SA"/>
    </w:rPr>
  </w:style>
  <w:style w:type="paragraph" w:customStyle="1" w:styleId="183">
    <w:name w:val="默认段落字体 Para Char Char Char Char"/>
    <w:basedOn w:val="1"/>
    <w:qFormat/>
    <w:uiPriority w:val="0"/>
  </w:style>
  <w:style w:type="paragraph" w:customStyle="1" w:styleId="184">
    <w:name w:val="xl111"/>
    <w:basedOn w:val="1"/>
    <w:qFormat/>
    <w:uiPriority w:val="0"/>
    <w:pPr>
      <w:widowControl/>
      <w:spacing w:before="100" w:beforeAutospacing="1" w:after="100" w:afterAutospacing="1"/>
      <w:jc w:val="left"/>
    </w:pPr>
    <w:rPr>
      <w:rFonts w:ascii="华文中宋" w:hAnsi="华文中宋" w:eastAsia="华文中宋" w:cs="宋体"/>
      <w:color w:val="000000"/>
      <w:kern w:val="0"/>
      <w:sz w:val="24"/>
    </w:rPr>
  </w:style>
  <w:style w:type="paragraph" w:customStyle="1" w:styleId="185">
    <w:name w:val="xl9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86">
    <w:name w:val="样式 (西文) 仿宋_GB2312 (中文) 仿宋_GB2312 (符号) 宋体 小四 行距: 1.5 倍行距 首行缩..."/>
    <w:basedOn w:val="1"/>
    <w:qFormat/>
    <w:uiPriority w:val="0"/>
    <w:pPr>
      <w:spacing w:line="440" w:lineRule="exact"/>
      <w:ind w:firstLine="540" w:firstLineChars="225"/>
    </w:pPr>
    <w:rPr>
      <w:rFonts w:ascii="仿宋_GB2312" w:hAnsi="华文仿宋" w:eastAsia="仿宋_GB2312" w:cs="宋体"/>
      <w:color w:val="000000"/>
      <w:kern w:val="0"/>
      <w:sz w:val="24"/>
    </w:rPr>
  </w:style>
  <w:style w:type="paragraph" w:customStyle="1" w:styleId="187">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8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89">
    <w:name w:val="列出段落2"/>
    <w:basedOn w:val="1"/>
    <w:qFormat/>
    <w:uiPriority w:val="34"/>
    <w:pPr>
      <w:spacing w:line="360" w:lineRule="auto"/>
      <w:ind w:firstLine="420" w:firstLineChars="200"/>
      <w:jc w:val="left"/>
    </w:pPr>
    <w:rPr>
      <w:rFonts w:ascii="Calibri" w:hAnsi="Calibri"/>
      <w:szCs w:val="22"/>
    </w:rPr>
  </w:style>
  <w:style w:type="paragraph" w:customStyle="1" w:styleId="190">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91">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92">
    <w:name w:val="font8"/>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93">
    <w:name w:val="表内容"/>
    <w:basedOn w:val="1"/>
    <w:qFormat/>
    <w:uiPriority w:val="0"/>
    <w:pPr>
      <w:widowControl/>
    </w:pPr>
    <w:rPr>
      <w:snapToGrid w:val="0"/>
      <w:kern w:val="0"/>
      <w:sz w:val="20"/>
    </w:rPr>
  </w:style>
  <w:style w:type="paragraph" w:customStyle="1" w:styleId="194">
    <w:name w:val="xl142"/>
    <w:basedOn w:val="1"/>
    <w:qFormat/>
    <w:uiPriority w:val="0"/>
    <w:pPr>
      <w:widowControl/>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95">
    <w:name w:val="text"/>
    <w:basedOn w:val="1"/>
    <w:qFormat/>
    <w:uiPriority w:val="0"/>
    <w:pPr>
      <w:widowControl/>
      <w:ind w:firstLine="630"/>
    </w:pPr>
    <w:rPr>
      <w:rFonts w:hint="eastAsia" w:ascii="仿宋体" w:eastAsia="仿宋体"/>
      <w:kern w:val="0"/>
      <w:sz w:val="24"/>
      <w:szCs w:val="20"/>
    </w:rPr>
  </w:style>
  <w:style w:type="paragraph" w:customStyle="1" w:styleId="196">
    <w:name w:val="Char2"/>
    <w:basedOn w:val="17"/>
    <w:qFormat/>
    <w:uiPriority w:val="0"/>
    <w:pPr>
      <w:shd w:val="clear" w:color="auto" w:fill="000080"/>
    </w:pPr>
    <w:rPr>
      <w:rFonts w:ascii="Tahoma" w:hAnsi="Tahoma" w:cs="Tahoma"/>
      <w:szCs w:val="24"/>
      <w:shd w:val="clear" w:color="auto" w:fill="000080"/>
    </w:rPr>
  </w:style>
  <w:style w:type="paragraph" w:customStyle="1" w:styleId="197">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19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00">
    <w:name w:val="xl73"/>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1">
    <w:name w:val="p0"/>
    <w:basedOn w:val="1"/>
    <w:qFormat/>
    <w:uiPriority w:val="0"/>
    <w:pPr>
      <w:widowControl/>
    </w:pPr>
    <w:rPr>
      <w:kern w:val="0"/>
      <w:szCs w:val="21"/>
    </w:rPr>
  </w:style>
  <w:style w:type="paragraph" w:customStyle="1" w:styleId="202">
    <w:name w:val="4 Char"/>
    <w:basedOn w:val="1"/>
    <w:qFormat/>
    <w:uiPriority w:val="0"/>
    <w:rPr>
      <w:sz w:val="30"/>
    </w:rPr>
  </w:style>
  <w:style w:type="paragraph" w:customStyle="1" w:styleId="203">
    <w:name w:val="xl72"/>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04">
    <w:name w:val="xl81"/>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05">
    <w:name w:val="表格文字1"/>
    <w:basedOn w:val="1"/>
    <w:qFormat/>
    <w:uiPriority w:val="0"/>
    <w:pPr>
      <w:spacing w:line="360" w:lineRule="auto"/>
      <w:jc w:val="center"/>
    </w:pPr>
    <w:rPr>
      <w:rFonts w:ascii="宋体"/>
      <w:b/>
      <w:bCs/>
      <w:sz w:val="24"/>
    </w:rPr>
  </w:style>
  <w:style w:type="paragraph" w:customStyle="1" w:styleId="20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07">
    <w:name w:val="表项"/>
    <w:next w:val="1"/>
    <w:qFormat/>
    <w:uiPriority w:val="0"/>
    <w:pPr>
      <w:keepNext/>
      <w:adjustRightInd w:val="0"/>
      <w:snapToGrid w:val="0"/>
      <w:spacing w:line="300" w:lineRule="auto"/>
      <w:jc w:val="center"/>
      <w:textAlignment w:val="baseline"/>
    </w:pPr>
    <w:rPr>
      <w:rFonts w:ascii="Arial" w:hAnsi="Arial" w:eastAsia="黑体" w:cs="Times New Roman"/>
      <w:sz w:val="18"/>
      <w:lang w:val="en-US" w:eastAsia="zh-CN" w:bidi="ar-SA"/>
    </w:rPr>
  </w:style>
  <w:style w:type="paragraph" w:customStyle="1" w:styleId="208">
    <w:name w:val="列出段落11"/>
    <w:basedOn w:val="1"/>
    <w:qFormat/>
    <w:uiPriority w:val="0"/>
    <w:pPr>
      <w:ind w:firstLine="420"/>
    </w:pPr>
    <w:rPr>
      <w:szCs w:val="20"/>
    </w:rPr>
  </w:style>
  <w:style w:type="paragraph" w:customStyle="1" w:styleId="209">
    <w:name w:val="xl9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0">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1">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13">
    <w:name w:val="xl124"/>
    <w:basedOn w:val="1"/>
    <w:qFormat/>
    <w:uiPriority w:val="0"/>
    <w:pPr>
      <w:widowControl/>
      <w:spacing w:before="100" w:beforeAutospacing="1" w:after="100" w:afterAutospacing="1"/>
      <w:jc w:val="center"/>
    </w:pPr>
    <w:rPr>
      <w:rFonts w:ascii="华文中宋" w:hAnsi="华文中宋" w:eastAsia="华文中宋" w:cs="宋体"/>
      <w:color w:val="000000"/>
      <w:kern w:val="0"/>
      <w:sz w:val="24"/>
    </w:rPr>
  </w:style>
  <w:style w:type="paragraph" w:customStyle="1" w:styleId="21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215">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16">
    <w:name w:val="正文 1"/>
    <w:basedOn w:val="1"/>
    <w:qFormat/>
    <w:uiPriority w:val="0"/>
    <w:pPr>
      <w:widowControl/>
      <w:adjustRightInd w:val="0"/>
      <w:snapToGrid w:val="0"/>
      <w:spacing w:before="80" w:after="80" w:line="360" w:lineRule="auto"/>
      <w:ind w:left="1418"/>
    </w:pPr>
    <w:rPr>
      <w:szCs w:val="20"/>
    </w:rPr>
  </w:style>
  <w:style w:type="paragraph" w:customStyle="1" w:styleId="217">
    <w:name w:val="方案正文"/>
    <w:basedOn w:val="1"/>
    <w:qFormat/>
    <w:uiPriority w:val="0"/>
    <w:pPr>
      <w:spacing w:line="360" w:lineRule="auto"/>
    </w:pPr>
    <w:rPr>
      <w:sz w:val="24"/>
    </w:rPr>
  </w:style>
  <w:style w:type="paragraph" w:customStyle="1" w:styleId="218">
    <w:name w:val="xl141"/>
    <w:basedOn w:val="1"/>
    <w:qFormat/>
    <w:uiPriority w:val="0"/>
    <w:pPr>
      <w:widowControl/>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19">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2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1">
    <w:name w:val="xl64"/>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22">
    <w:name w:val="样式 样式 标题 4 + (中文) 仿宋_GB2312 段前: 24 磅 段后: 0 磅 行距: 固定值 22 磅 + 段后: ..."/>
    <w:basedOn w:val="1"/>
    <w:qFormat/>
    <w:uiPriority w:val="0"/>
    <w:pPr>
      <w:keepNext/>
      <w:keepLines/>
      <w:tabs>
        <w:tab w:val="left" w:pos="1931"/>
      </w:tabs>
      <w:adjustRightInd w:val="0"/>
      <w:spacing w:before="240" w:after="240" w:line="440" w:lineRule="exact"/>
      <w:ind w:left="284" w:firstLine="567"/>
      <w:textAlignment w:val="baseline"/>
      <w:outlineLvl w:val="3"/>
    </w:pPr>
    <w:rPr>
      <w:rFonts w:ascii="Arial" w:hAnsi="Arial" w:eastAsia="仿宋_GB2312" w:cs="宋体"/>
      <w:b/>
      <w:bCs/>
      <w:kern w:val="0"/>
      <w:sz w:val="28"/>
      <w:szCs w:val="20"/>
    </w:rPr>
  </w:style>
  <w:style w:type="paragraph" w:customStyle="1" w:styleId="223">
    <w:name w:val="he"/>
    <w:basedOn w:val="1"/>
    <w:next w:val="1"/>
    <w:qFormat/>
    <w:uiPriority w:val="0"/>
    <w:pPr>
      <w:keepNext/>
      <w:keepLines/>
      <w:tabs>
        <w:tab w:val="left" w:pos="1680"/>
      </w:tabs>
      <w:spacing w:line="360" w:lineRule="auto"/>
      <w:ind w:left="1680" w:hanging="420"/>
    </w:pPr>
    <w:rPr>
      <w:rFonts w:ascii="Arial" w:hAnsi="Arial" w:cs="Arial"/>
      <w:sz w:val="28"/>
      <w:szCs w:val="28"/>
    </w:rPr>
  </w:style>
  <w:style w:type="paragraph" w:customStyle="1" w:styleId="22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225">
    <w:name w:val="Char"/>
    <w:basedOn w:val="1"/>
    <w:qFormat/>
    <w:uiPriority w:val="0"/>
    <w:pPr>
      <w:tabs>
        <w:tab w:val="left" w:pos="360"/>
      </w:tabs>
    </w:pPr>
    <w:rPr>
      <w:sz w:val="24"/>
    </w:rPr>
  </w:style>
  <w:style w:type="paragraph" w:customStyle="1" w:styleId="22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27">
    <w:name w:val="默认段落字体 Para Char Char Char Char Char Char Char Char Char1 Char"/>
    <w:basedOn w:val="1"/>
    <w:qFormat/>
    <w:uiPriority w:val="0"/>
    <w:rPr>
      <w:rFonts w:ascii="Tahoma" w:hAnsi="Tahoma"/>
      <w:sz w:val="24"/>
      <w:szCs w:val="20"/>
    </w:rPr>
  </w:style>
  <w:style w:type="paragraph" w:customStyle="1" w:styleId="228">
    <w:name w:val="xl40"/>
    <w:basedOn w:val="1"/>
    <w:qFormat/>
    <w:uiPriority w:val="0"/>
    <w:pPr>
      <w:widowControl/>
      <w:pBdr>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29">
    <w:name w:val="xl36"/>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0">
    <w:name w:val="font7"/>
    <w:basedOn w:val="1"/>
    <w:qFormat/>
    <w:uiPriority w:val="0"/>
    <w:pPr>
      <w:widowControl/>
      <w:spacing w:before="100" w:beforeAutospacing="1" w:after="100" w:afterAutospacing="1"/>
      <w:jc w:val="left"/>
    </w:pPr>
    <w:rPr>
      <w:rFonts w:hint="eastAsia" w:ascii="宋体" w:hAnsi="宋体"/>
      <w:color w:val="000000"/>
      <w:kern w:val="0"/>
      <w:sz w:val="18"/>
      <w:szCs w:val="18"/>
    </w:rPr>
  </w:style>
  <w:style w:type="paragraph" w:customStyle="1" w:styleId="231">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2">
    <w:name w:val="Char1"/>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34">
    <w:name w:val="Char Char Char Char Char Char Char"/>
    <w:basedOn w:val="1"/>
    <w:semiHidden/>
    <w:qFormat/>
    <w:uiPriority w:val="0"/>
    <w:rPr>
      <w:rFonts w:ascii="Tahoma" w:hAnsi="Tahoma" w:cs="仿宋_GB2312"/>
      <w:sz w:val="24"/>
      <w:szCs w:val="28"/>
    </w:rPr>
  </w:style>
  <w:style w:type="paragraph" w:customStyle="1" w:styleId="23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styleId="236">
    <w:name w:val="List Paragraph"/>
    <w:basedOn w:val="1"/>
    <w:link w:val="318"/>
    <w:qFormat/>
    <w:uiPriority w:val="0"/>
    <w:pPr>
      <w:ind w:firstLine="420" w:firstLineChars="200"/>
    </w:pPr>
    <w:rPr>
      <w:rFonts w:ascii="Calibri" w:hAnsi="Calibri"/>
      <w:szCs w:val="22"/>
    </w:rPr>
  </w:style>
  <w:style w:type="paragraph" w:customStyle="1" w:styleId="23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23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39">
    <w:name w:val="表身（左）"/>
    <w:qFormat/>
    <w:uiPriority w:val="0"/>
    <w:pPr>
      <w:adjustRightInd w:val="0"/>
      <w:snapToGrid w:val="0"/>
      <w:spacing w:line="300" w:lineRule="auto"/>
      <w:textAlignment w:val="center"/>
    </w:pPr>
    <w:rPr>
      <w:rFonts w:ascii="Times New Roman" w:hAnsi="Times New Roman" w:eastAsia="宋体" w:cs="Times New Roman"/>
      <w:sz w:val="18"/>
      <w:lang w:val="en-US" w:eastAsia="zh-CN" w:bidi="ar-SA"/>
    </w:rPr>
  </w:style>
  <w:style w:type="paragraph" w:customStyle="1" w:styleId="240">
    <w:name w:val="xl65"/>
    <w:basedOn w:val="1"/>
    <w:qFormat/>
    <w:uiPriority w:val="0"/>
    <w:pPr>
      <w:widowControl/>
      <w:spacing w:before="100" w:beforeAutospacing="1" w:after="100" w:afterAutospacing="1"/>
      <w:jc w:val="center"/>
      <w:textAlignment w:val="center"/>
    </w:pPr>
    <w:rPr>
      <w:rFonts w:ascii="宋体" w:hAnsi="宋体" w:cs="宋体"/>
      <w:b/>
      <w:bCs/>
      <w:kern w:val="0"/>
      <w:sz w:val="38"/>
      <w:szCs w:val="38"/>
    </w:rPr>
  </w:style>
  <w:style w:type="paragraph" w:customStyle="1" w:styleId="241">
    <w:name w:val="xl88"/>
    <w:basedOn w:val="1"/>
    <w:qFormat/>
    <w:uiPriority w:val="0"/>
    <w:pPr>
      <w:widowControl/>
      <w:spacing w:before="100" w:beforeAutospacing="1" w:after="100" w:afterAutospacing="1"/>
      <w:jc w:val="left"/>
      <w:textAlignment w:val="center"/>
    </w:pPr>
    <w:rPr>
      <w:b/>
      <w:bCs/>
      <w:kern w:val="0"/>
      <w:sz w:val="24"/>
    </w:rPr>
  </w:style>
  <w:style w:type="paragraph" w:customStyle="1" w:styleId="24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43">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华文中宋" w:hAnsi="华文中宋" w:eastAsia="华文中宋" w:cs="宋体"/>
      <w:kern w:val="0"/>
      <w:sz w:val="20"/>
      <w:szCs w:val="20"/>
    </w:rPr>
  </w:style>
  <w:style w:type="paragraph" w:customStyle="1" w:styleId="244">
    <w:name w:val="正文符号4"/>
    <w:basedOn w:val="1"/>
    <w:qFormat/>
    <w:uiPriority w:val="0"/>
    <w:pPr>
      <w:tabs>
        <w:tab w:val="left" w:pos="360"/>
      </w:tabs>
    </w:pPr>
    <w:rPr>
      <w:rFonts w:eastAsia="楷体_GB2312"/>
      <w:kern w:val="0"/>
      <w:sz w:val="28"/>
    </w:rPr>
  </w:style>
  <w:style w:type="paragraph" w:customStyle="1" w:styleId="245">
    <w:name w:val="xl9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46">
    <w:name w:val="xl39"/>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47">
    <w:name w:val="Char21"/>
    <w:basedOn w:val="1"/>
    <w:qFormat/>
    <w:uiPriority w:val="0"/>
    <w:pPr>
      <w:tabs>
        <w:tab w:val="left" w:pos="425"/>
      </w:tabs>
      <w:ind w:left="425" w:hanging="425"/>
    </w:pPr>
    <w:rPr>
      <w:sz w:val="24"/>
    </w:rPr>
  </w:style>
  <w:style w:type="paragraph" w:customStyle="1" w:styleId="248">
    <w:name w:val="Char Char"/>
    <w:basedOn w:val="17"/>
    <w:qFormat/>
    <w:uiPriority w:val="0"/>
    <w:pPr>
      <w:shd w:val="clear" w:color="auto" w:fill="000080"/>
      <w:tabs>
        <w:tab w:val="left" w:pos="820"/>
      </w:tabs>
      <w:ind w:left="820" w:hanging="420"/>
    </w:pPr>
    <w:rPr>
      <w:rFonts w:ascii="Tahoma" w:hAnsi="Tahoma"/>
      <w:sz w:val="24"/>
      <w:szCs w:val="24"/>
      <w:shd w:val="clear" w:color="auto" w:fill="000080"/>
    </w:rPr>
  </w:style>
  <w:style w:type="paragraph" w:customStyle="1" w:styleId="249">
    <w:name w:val="xl42"/>
    <w:basedOn w:val="1"/>
    <w:qFormat/>
    <w:uiPriority w:val="0"/>
    <w:pPr>
      <w:widowControl/>
      <w:spacing w:before="100" w:beforeAutospacing="1" w:after="100" w:afterAutospacing="1"/>
      <w:jc w:val="center"/>
      <w:textAlignment w:val="center"/>
    </w:pPr>
    <w:rPr>
      <w:rFonts w:ascii="Arial" w:hAnsi="Arial" w:cs="Arial"/>
      <w:kern w:val="0"/>
      <w:sz w:val="16"/>
      <w:szCs w:val="16"/>
    </w:rPr>
  </w:style>
  <w:style w:type="paragraph" w:customStyle="1" w:styleId="250">
    <w:name w:val="正文缩进1"/>
    <w:basedOn w:val="1"/>
    <w:qFormat/>
    <w:uiPriority w:val="0"/>
    <w:pPr>
      <w:ind w:firstLine="200" w:firstLineChars="200"/>
    </w:pPr>
    <w:rPr>
      <w:sz w:val="24"/>
    </w:rPr>
  </w:style>
  <w:style w:type="paragraph" w:customStyle="1" w:styleId="251">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5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55">
    <w:name w:val="pa-2"/>
    <w:basedOn w:val="1"/>
    <w:qFormat/>
    <w:uiPriority w:val="0"/>
    <w:pPr>
      <w:widowControl/>
      <w:spacing w:before="150" w:after="150"/>
      <w:jc w:val="left"/>
    </w:pPr>
    <w:rPr>
      <w:rFonts w:ascii="宋体" w:hAnsi="宋体" w:cs="宋体"/>
      <w:kern w:val="0"/>
      <w:sz w:val="24"/>
    </w:rPr>
  </w:style>
  <w:style w:type="paragraph" w:customStyle="1" w:styleId="256">
    <w:name w:val="xl90"/>
    <w:basedOn w:val="1"/>
    <w:qFormat/>
    <w:uiPriority w:val="0"/>
    <w:pPr>
      <w:widowControl/>
      <w:spacing w:before="100" w:beforeAutospacing="1" w:after="100" w:afterAutospacing="1"/>
      <w:jc w:val="left"/>
      <w:textAlignment w:val="center"/>
    </w:pPr>
    <w:rPr>
      <w:b/>
      <w:bCs/>
      <w:kern w:val="0"/>
      <w:sz w:val="24"/>
    </w:rPr>
  </w:style>
  <w:style w:type="paragraph" w:customStyle="1" w:styleId="257">
    <w:name w:val="样式 标题 4sect 1.2.3.4h4第三层条bulletblbbH4Ref Heading 1rh1H..."/>
    <w:basedOn w:val="6"/>
    <w:next w:val="1"/>
    <w:qFormat/>
    <w:uiPriority w:val="0"/>
    <w:pPr>
      <w:tabs>
        <w:tab w:val="left" w:pos="1080"/>
      </w:tabs>
      <w:ind w:left="851" w:hanging="851"/>
    </w:pPr>
    <w:rPr>
      <w:rFonts w:ascii="Arial" w:hAnsi="Arial" w:eastAsia="黑体"/>
      <w:kern w:val="4"/>
    </w:rPr>
  </w:style>
  <w:style w:type="paragraph" w:customStyle="1" w:styleId="25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59">
    <w:name w:val="xl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60">
    <w:name w:val="xl6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6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62">
    <w:name w:val="列出段落1"/>
    <w:basedOn w:val="1"/>
    <w:qFormat/>
    <w:uiPriority w:val="0"/>
    <w:pPr>
      <w:ind w:firstLine="420" w:firstLineChars="200"/>
    </w:pPr>
    <w:rPr>
      <w:rFonts w:ascii="Calibri" w:hAnsi="Calibri" w:cs="Calibri"/>
      <w:szCs w:val="21"/>
    </w:rPr>
  </w:style>
  <w:style w:type="paragraph" w:customStyle="1" w:styleId="263">
    <w:name w:val="样式 正文小四缩进两字符"/>
    <w:basedOn w:val="1"/>
    <w:qFormat/>
    <w:uiPriority w:val="0"/>
    <w:pPr>
      <w:spacing w:line="360" w:lineRule="auto"/>
      <w:ind w:firstLine="480" w:firstLineChars="200"/>
    </w:pPr>
    <w:rPr>
      <w:rFonts w:ascii="Arial" w:hAnsi="Arial"/>
      <w:sz w:val="24"/>
    </w:rPr>
  </w:style>
  <w:style w:type="paragraph" w:customStyle="1" w:styleId="264">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65">
    <w:name w:val="xl139"/>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6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67">
    <w:name w:val="_Style 147"/>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段落"/>
    <w:basedOn w:val="1"/>
    <w:qFormat/>
    <w:uiPriority w:val="0"/>
    <w:pPr>
      <w:spacing w:line="460" w:lineRule="exact"/>
      <w:ind w:firstLine="480"/>
    </w:pPr>
    <w:rPr>
      <w:sz w:val="24"/>
      <w:szCs w:val="20"/>
    </w:rPr>
  </w:style>
  <w:style w:type="paragraph" w:customStyle="1" w:styleId="269">
    <w:name w:val="Í¼±íÕýÎÄ"/>
    <w:basedOn w:val="1"/>
    <w:next w:val="10"/>
    <w:qFormat/>
    <w:uiPriority w:val="0"/>
    <w:pPr>
      <w:ind w:firstLine="420" w:firstLineChars="200"/>
    </w:pPr>
    <w:rPr>
      <w:sz w:val="24"/>
      <w:szCs w:val="20"/>
    </w:rPr>
  </w:style>
  <w:style w:type="paragraph" w:customStyle="1" w:styleId="27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1">
    <w:name w:val="列表内容"/>
    <w:basedOn w:val="1"/>
    <w:next w:val="1"/>
    <w:qFormat/>
    <w:uiPriority w:val="0"/>
    <w:pPr>
      <w:widowControl/>
      <w:tabs>
        <w:tab w:val="left" w:pos="840"/>
      </w:tabs>
      <w:ind w:left="840" w:hanging="420"/>
      <w:jc w:val="left"/>
    </w:pPr>
    <w:rPr>
      <w:kern w:val="0"/>
      <w:sz w:val="18"/>
    </w:rPr>
  </w:style>
  <w:style w:type="paragraph" w:customStyle="1" w:styleId="272">
    <w:name w:val="7"/>
    <w:basedOn w:val="1"/>
    <w:next w:val="10"/>
    <w:qFormat/>
    <w:uiPriority w:val="0"/>
    <w:pPr>
      <w:ind w:firstLine="420"/>
    </w:pPr>
    <w:rPr>
      <w:szCs w:val="20"/>
    </w:rPr>
  </w:style>
  <w:style w:type="paragraph" w:customStyle="1" w:styleId="273">
    <w:name w:val="样式"/>
    <w:basedOn w:val="1"/>
    <w:next w:val="1"/>
    <w:qFormat/>
    <w:uiPriority w:val="0"/>
    <w:pPr>
      <w:tabs>
        <w:tab w:val="left" w:pos="1258"/>
      </w:tabs>
      <w:spacing w:line="360" w:lineRule="auto"/>
      <w:ind w:left="1258" w:hanging="1258"/>
      <w:outlineLvl w:val="2"/>
    </w:pPr>
    <w:rPr>
      <w:rFonts w:ascii="Arial" w:hAnsi="Arial" w:cs="Arial"/>
      <w:sz w:val="28"/>
      <w:szCs w:val="28"/>
    </w:rPr>
  </w:style>
  <w:style w:type="paragraph" w:customStyle="1" w:styleId="27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75">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76">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277">
    <w:name w:val="A1.宋体小四→首行缩进"/>
    <w:basedOn w:val="1"/>
    <w:qFormat/>
    <w:uiPriority w:val="0"/>
    <w:pPr>
      <w:spacing w:before="60" w:after="60" w:line="360" w:lineRule="auto"/>
      <w:ind w:firstLine="480" w:firstLineChars="200"/>
    </w:pPr>
    <w:rPr>
      <w:rFonts w:cs="宋体"/>
      <w:kern w:val="24"/>
      <w:sz w:val="24"/>
      <w:szCs w:val="20"/>
    </w:rPr>
  </w:style>
  <w:style w:type="paragraph" w:customStyle="1" w:styleId="27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79">
    <w:name w:val="font9"/>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8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81">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b/>
      <w:bCs/>
      <w:color w:val="000000"/>
      <w:kern w:val="0"/>
      <w:sz w:val="24"/>
    </w:rPr>
  </w:style>
  <w:style w:type="paragraph" w:customStyle="1" w:styleId="282">
    <w:name w:val="xl1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83">
    <w:name w:val="样式 样式2 + 宋体1"/>
    <w:basedOn w:val="1"/>
    <w:qFormat/>
    <w:uiPriority w:val="0"/>
    <w:pPr>
      <w:ind w:right="210" w:rightChars="100"/>
      <w:jc w:val="center"/>
    </w:pPr>
    <w:rPr>
      <w:rFonts w:ascii="宋体" w:hAnsi="宋体"/>
      <w:b/>
      <w:sz w:val="20"/>
      <w:szCs w:val="21"/>
    </w:rPr>
  </w:style>
  <w:style w:type="paragraph" w:customStyle="1" w:styleId="284">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85">
    <w:name w:val="xl13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86">
    <w:name w:val="xl84"/>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8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88">
    <w:name w:val="项目编号（3）"/>
    <w:basedOn w:val="1"/>
    <w:qFormat/>
    <w:uiPriority w:val="0"/>
    <w:pPr>
      <w:tabs>
        <w:tab w:val="left" w:pos="1795"/>
      </w:tabs>
      <w:spacing w:beforeLines="50" w:afterLines="50" w:line="300" w:lineRule="auto"/>
      <w:ind w:left="1795" w:hanging="535"/>
    </w:pPr>
    <w:rPr>
      <w:rFonts w:cs="宋体"/>
      <w:kern w:val="21"/>
      <w:sz w:val="24"/>
      <w:szCs w:val="20"/>
    </w:rPr>
  </w:style>
  <w:style w:type="paragraph" w:customStyle="1" w:styleId="289">
    <w:name w:val="xl83"/>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90">
    <w:name w:val="xl87"/>
    <w:basedOn w:val="1"/>
    <w:qFormat/>
    <w:uiPriority w:val="0"/>
    <w:pPr>
      <w:widowControl/>
      <w:spacing w:before="100" w:beforeAutospacing="1" w:after="100" w:afterAutospacing="1"/>
      <w:jc w:val="left"/>
      <w:textAlignment w:val="center"/>
    </w:pPr>
    <w:rPr>
      <w:b/>
      <w:bCs/>
      <w:color w:val="000000"/>
      <w:kern w:val="0"/>
      <w:sz w:val="24"/>
    </w:rPr>
  </w:style>
  <w:style w:type="paragraph" w:customStyle="1" w:styleId="291">
    <w:name w:val="font10"/>
    <w:basedOn w:val="1"/>
    <w:qFormat/>
    <w:uiPriority w:val="0"/>
    <w:pPr>
      <w:widowControl/>
      <w:spacing w:before="100" w:beforeAutospacing="1" w:after="100" w:afterAutospacing="1"/>
      <w:jc w:val="left"/>
    </w:pPr>
    <w:rPr>
      <w:rFonts w:hint="eastAsia" w:ascii="仿宋_GB2312" w:hAnsi="宋体" w:eastAsia="仿宋_GB2312"/>
      <w:kern w:val="0"/>
      <w:sz w:val="16"/>
      <w:szCs w:val="16"/>
    </w:rPr>
  </w:style>
  <w:style w:type="paragraph" w:customStyle="1" w:styleId="292">
    <w:name w:val="xl70"/>
    <w:basedOn w:val="1"/>
    <w:qFormat/>
    <w:uiPriority w:val="0"/>
    <w:pPr>
      <w:widowControl/>
      <w:pBdr>
        <w:top w:val="single" w:color="auto" w:sz="4" w:space="0"/>
        <w:left w:val="single" w:color="auto" w:sz="8"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3">
    <w:name w:val="_Style 292"/>
    <w:semiHidden/>
    <w:qFormat/>
    <w:uiPriority w:val="99"/>
    <w:rPr>
      <w:rFonts w:ascii="Times New Roman" w:hAnsi="Times New Roman" w:eastAsia="宋体" w:cs="Times New Roman"/>
      <w:kern w:val="2"/>
      <w:sz w:val="21"/>
      <w:szCs w:val="24"/>
      <w:lang w:val="en-US" w:eastAsia="zh-CN" w:bidi="ar-SA"/>
    </w:rPr>
  </w:style>
  <w:style w:type="paragraph" w:customStyle="1" w:styleId="294">
    <w:name w:val="xl74"/>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4"/>
    </w:rPr>
  </w:style>
  <w:style w:type="paragraph" w:customStyle="1" w:styleId="29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4"/>
    </w:rPr>
  </w:style>
  <w:style w:type="paragraph" w:customStyle="1" w:styleId="296">
    <w:name w:val="Char Char Char Char Char Char Char Char Char Char Char Char Char Char Char Char"/>
    <w:basedOn w:val="1"/>
    <w:qFormat/>
    <w:uiPriority w:val="0"/>
    <w:pPr>
      <w:tabs>
        <w:tab w:val="left" w:pos="360"/>
      </w:tabs>
    </w:pPr>
    <w:rPr>
      <w:sz w:val="24"/>
    </w:rPr>
  </w:style>
  <w:style w:type="paragraph" w:customStyle="1" w:styleId="297">
    <w:name w:val="xl86"/>
    <w:basedOn w:val="1"/>
    <w:qFormat/>
    <w:uiPriority w:val="0"/>
    <w:pPr>
      <w:widowControl/>
      <w:spacing w:before="100" w:beforeAutospacing="1" w:after="100" w:afterAutospacing="1"/>
      <w:jc w:val="center"/>
      <w:textAlignment w:val="center"/>
    </w:pPr>
    <w:rPr>
      <w:rFonts w:ascii="宋体" w:hAnsi="宋体" w:cs="宋体"/>
      <w:b/>
      <w:bCs/>
      <w:color w:val="000000"/>
      <w:kern w:val="0"/>
      <w:sz w:val="38"/>
      <w:szCs w:val="38"/>
    </w:rPr>
  </w:style>
  <w:style w:type="paragraph" w:customStyle="1" w:styleId="29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299">
    <w:name w:val="xl4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300">
    <w:name w:val="xl37"/>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302">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3">
    <w:name w:val="表文1"/>
    <w:basedOn w:val="1"/>
    <w:qFormat/>
    <w:uiPriority w:val="0"/>
    <w:pPr>
      <w:widowControl/>
      <w:ind w:firstLine="773" w:firstLineChars="322"/>
    </w:pPr>
    <w:rPr>
      <w:rFonts w:ascii="宋体" w:hAnsi="宋体"/>
      <w:bCs/>
      <w:color w:val="000000"/>
      <w:kern w:val="0"/>
      <w:sz w:val="24"/>
      <w:szCs w:val="28"/>
    </w:rPr>
  </w:style>
  <w:style w:type="paragraph" w:customStyle="1" w:styleId="304">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5">
    <w:name w:val="xl6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06">
    <w:name w:val="xl38"/>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7">
    <w:name w:val="xl82"/>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8">
    <w:name w:val="正文段"/>
    <w:basedOn w:val="1"/>
    <w:qFormat/>
    <w:uiPriority w:val="0"/>
    <w:pPr>
      <w:widowControl/>
      <w:adjustRightInd w:val="0"/>
      <w:spacing w:after="240" w:line="240" w:lineRule="atLeast"/>
      <w:ind w:firstLine="454"/>
      <w:textAlignment w:val="bottom"/>
    </w:pPr>
    <w:rPr>
      <w:rFonts w:ascii="宋体" w:hAnsi="宋体"/>
      <w:kern w:val="0"/>
      <w:sz w:val="24"/>
    </w:rPr>
  </w:style>
  <w:style w:type="paragraph" w:customStyle="1" w:styleId="309">
    <w:name w:val="样式 标题 1标题1H1Head 1Head 11Head 12Head 111Head 13Head 112..."/>
    <w:basedOn w:val="3"/>
    <w:qFormat/>
    <w:uiPriority w:val="0"/>
    <w:pPr>
      <w:keepNext w:val="0"/>
      <w:pageBreakBefore w:val="0"/>
      <w:adjustRightInd/>
      <w:spacing w:before="0" w:afterLines="100" w:line="400" w:lineRule="exact"/>
      <w:ind w:left="0" w:firstLine="562"/>
      <w:jc w:val="both"/>
    </w:pPr>
    <w:rPr>
      <w:rFonts w:ascii="宋体" w:hAnsi="宋体" w:cs="宋体"/>
      <w:b w:val="0"/>
      <w:bCs/>
      <w:spacing w:val="10"/>
      <w:kern w:val="2"/>
      <w:sz w:val="36"/>
    </w:rPr>
  </w:style>
  <w:style w:type="paragraph" w:customStyle="1" w:styleId="310">
    <w:name w:val="aa"/>
    <w:basedOn w:val="1"/>
    <w:qFormat/>
    <w:uiPriority w:val="99"/>
    <w:pPr>
      <w:widowControl/>
      <w:spacing w:before="100" w:beforeAutospacing="1" w:after="100" w:afterAutospacing="1"/>
      <w:jc w:val="left"/>
    </w:pPr>
    <w:rPr>
      <w:rFonts w:ascii="宋体" w:hAnsi="宋体" w:cs="宋体"/>
      <w:kern w:val="0"/>
      <w:sz w:val="24"/>
    </w:rPr>
  </w:style>
  <w:style w:type="paragraph" w:customStyle="1" w:styleId="31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12">
    <w:name w:val="南通方案正文"/>
    <w:basedOn w:val="1"/>
    <w:qFormat/>
    <w:uiPriority w:val="0"/>
    <w:pPr>
      <w:spacing w:line="360" w:lineRule="auto"/>
      <w:ind w:firstLine="480" w:firstLineChars="200"/>
    </w:pPr>
    <w:rPr>
      <w:rFonts w:cs="宋体"/>
      <w:sz w:val="24"/>
      <w:szCs w:val="20"/>
    </w:rPr>
  </w:style>
  <w:style w:type="paragraph" w:customStyle="1" w:styleId="313">
    <w:name w:val="Char Char Char"/>
    <w:basedOn w:val="1"/>
    <w:qFormat/>
    <w:uiPriority w:val="0"/>
    <w:rPr>
      <w:rFonts w:ascii="Tahoma" w:hAnsi="Tahoma"/>
      <w:sz w:val="32"/>
      <w:szCs w:val="20"/>
    </w:rPr>
  </w:style>
  <w:style w:type="paragraph" w:customStyle="1" w:styleId="31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315">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character" w:customStyle="1" w:styleId="316">
    <w:name w:val="font31"/>
    <w:qFormat/>
    <w:uiPriority w:val="0"/>
    <w:rPr>
      <w:rFonts w:hint="default" w:ascii="Tahoma" w:hAnsi="Tahoma" w:eastAsia="Tahoma" w:cs="Tahoma"/>
      <w:color w:val="000000"/>
      <w:sz w:val="22"/>
      <w:szCs w:val="22"/>
      <w:u w:val="none"/>
    </w:rPr>
  </w:style>
  <w:style w:type="character" w:customStyle="1" w:styleId="317">
    <w:name w:val="font11"/>
    <w:qFormat/>
    <w:uiPriority w:val="0"/>
    <w:rPr>
      <w:rFonts w:hint="eastAsia" w:ascii="宋体" w:hAnsi="宋体" w:eastAsia="宋体" w:cs="宋体"/>
      <w:color w:val="000000"/>
      <w:sz w:val="22"/>
      <w:szCs w:val="22"/>
      <w:u w:val="none"/>
    </w:rPr>
  </w:style>
  <w:style w:type="character" w:customStyle="1" w:styleId="318">
    <w:name w:val="列出段落 字符"/>
    <w:link w:val="236"/>
    <w:qFormat/>
    <w:uiPriority w:val="0"/>
    <w:rPr>
      <w:rFonts w:ascii="Calibri" w:hAnsi="Calibri"/>
      <w:kern w:val="2"/>
      <w:sz w:val="21"/>
      <w:szCs w:val="22"/>
    </w:rPr>
  </w:style>
  <w:style w:type="paragraph" w:customStyle="1" w:styleId="319">
    <w:name w:val="正文1"/>
    <w:basedOn w:val="1"/>
    <w:next w:val="1"/>
    <w:qFormat/>
    <w:uiPriority w:val="0"/>
    <w:pPr>
      <w:spacing w:before="120" w:line="360" w:lineRule="auto"/>
      <w:ind w:left="420" w:firstLine="527"/>
    </w:pPr>
    <w:rPr>
      <w:rFonts w:ascii="宋体" w:hAnsi="宋体"/>
    </w:rPr>
  </w:style>
  <w:style w:type="paragraph" w:customStyle="1" w:styleId="320">
    <w:name w:val="p"/>
    <w:basedOn w:val="1"/>
    <w:qFormat/>
    <w:uiPriority w:val="0"/>
    <w:pPr>
      <w:widowControl/>
      <w:spacing w:line="525" w:lineRule="atLeast"/>
      <w:ind w:firstLine="375"/>
      <w:jc w:val="left"/>
    </w:pPr>
    <w:rPr>
      <w:rFonts w:ascii="Calibri" w:hAnsi="Calibri"/>
      <w:kern w:val="0"/>
      <w:sz w:val="24"/>
    </w:rPr>
  </w:style>
  <w:style w:type="paragraph" w:customStyle="1" w:styleId="321">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322">
    <w:name w:val="图例"/>
    <w:basedOn w:val="1"/>
    <w:qFormat/>
    <w:uiPriority w:val="0"/>
    <w:pPr>
      <w:spacing w:before="120" w:after="120" w:line="360" w:lineRule="auto"/>
      <w:jc w:val="center"/>
    </w:pPr>
    <w:rPr>
      <w:rFonts w:eastAsia="仿宋_GB2312"/>
      <w:b/>
      <w:sz w:val="24"/>
      <w:szCs w:val="20"/>
    </w:rPr>
  </w:style>
  <w:style w:type="paragraph" w:customStyle="1" w:styleId="323">
    <w:name w:val="无间隔1"/>
    <w:basedOn w:val="1"/>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5688</Words>
  <Characters>6109</Characters>
  <Lines>44</Lines>
  <Paragraphs>12</Paragraphs>
  <TotalTime>6</TotalTime>
  <ScaleCrop>false</ScaleCrop>
  <LinksUpToDate>false</LinksUpToDate>
  <CharactersWithSpaces>6350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2024-06-07T01:03:00Z</dcterms:created>
  <dc:creator>未定义</dc:creator>
  <cp:lastModifiedBy>涵泳</cp:lastModifiedBy>
  <cp:lastPrinted>2024-06-12T08:36:00Z</cp:lastPrinted>
  <dcterms:modified xsi:type="dcterms:W3CDTF">2026-07-03T07:43:41Z</dcterms:modified>
  <dc:title>货物类政府采购项目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D51B04D1473D47D5BCB0F06489F4E02A_13</vt:lpwstr>
  </property>
  <property fmtid="{D5CDD505-2E9C-101B-9397-08002B2CF9AE}" pid="4" name="KSOTemplateDocerSaveRecord">
    <vt:lpwstr>eyJoZGlkIjoiNGNjZDA4NjYyYjI4ODZhNDlkOTc4ZjhmZDJmMTlkMDgiLCJ1c2VySWQiOiIxMDYxNjExMzA1In0=</vt:lpwstr>
  </property>
</Properties>
</file>